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96" w:rsidRPr="00841874" w:rsidRDefault="00841874" w:rsidP="0082463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1874">
        <w:rPr>
          <w:rFonts w:ascii="Times New Roman" w:hAnsi="Times New Roman" w:cs="Times New Roman"/>
          <w:sz w:val="24"/>
          <w:szCs w:val="24"/>
        </w:rPr>
        <w:t>МБУ «Методический центр</w:t>
      </w:r>
    </w:p>
    <w:p w:rsidR="00824639" w:rsidRDefault="00841874" w:rsidP="0082463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1874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824639">
        <w:rPr>
          <w:rFonts w:ascii="Times New Roman" w:hAnsi="Times New Roman" w:cs="Times New Roman"/>
          <w:sz w:val="24"/>
          <w:szCs w:val="24"/>
        </w:rPr>
        <w:t xml:space="preserve"> </w:t>
      </w:r>
      <w:r w:rsidRPr="0084187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41874" w:rsidRPr="00841874" w:rsidRDefault="00824639" w:rsidP="00824639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41874" w:rsidRPr="00841874">
        <w:rPr>
          <w:rFonts w:ascii="Times New Roman" w:hAnsi="Times New Roman" w:cs="Times New Roman"/>
          <w:sz w:val="24"/>
          <w:szCs w:val="24"/>
        </w:rPr>
        <w:t>»</w:t>
      </w:r>
    </w:p>
    <w:p w:rsidR="00841874" w:rsidRPr="004A2887" w:rsidRDefault="00824639" w:rsidP="00824639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«24</w:t>
      </w:r>
      <w:r w:rsidR="00841874" w:rsidRPr="00841874">
        <w:rPr>
          <w:rFonts w:ascii="Times New Roman" w:hAnsi="Times New Roman" w:cs="Times New Roman"/>
          <w:sz w:val="24"/>
          <w:szCs w:val="24"/>
        </w:rPr>
        <w:t xml:space="preserve">» </w:t>
      </w:r>
      <w:r w:rsidR="00A317E1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841874" w:rsidRPr="00841874">
        <w:rPr>
          <w:rFonts w:ascii="Times New Roman" w:hAnsi="Times New Roman" w:cs="Times New Roman"/>
          <w:sz w:val="24"/>
          <w:szCs w:val="24"/>
        </w:rPr>
        <w:t xml:space="preserve"> </w:t>
      </w:r>
      <w:r w:rsidR="00841874" w:rsidRPr="004A2887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A317E1">
        <w:rPr>
          <w:rFonts w:ascii="Times New Roman" w:hAnsi="Times New Roman" w:cs="Times New Roman"/>
          <w:sz w:val="24"/>
          <w:szCs w:val="24"/>
          <w:u w:val="single"/>
        </w:rPr>
        <w:t>38</w:t>
      </w:r>
    </w:p>
    <w:p w:rsidR="0098691B" w:rsidRDefault="0098691B" w:rsidP="00A317E1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98691B" w:rsidRDefault="0098691B" w:rsidP="00986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91B">
        <w:rPr>
          <w:rFonts w:ascii="Times New Roman" w:hAnsi="Times New Roman" w:cs="Times New Roman"/>
          <w:b/>
          <w:sz w:val="24"/>
          <w:szCs w:val="24"/>
        </w:rPr>
        <w:t xml:space="preserve">Анализ выполнения </w:t>
      </w:r>
      <w:r w:rsidR="00A317E1">
        <w:rPr>
          <w:rFonts w:ascii="Times New Roman" w:hAnsi="Times New Roman" w:cs="Times New Roman"/>
          <w:b/>
          <w:sz w:val="24"/>
          <w:szCs w:val="24"/>
        </w:rPr>
        <w:t>полугодовой</w:t>
      </w:r>
      <w:r w:rsidR="000B2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91B">
        <w:rPr>
          <w:rFonts w:ascii="Times New Roman" w:hAnsi="Times New Roman" w:cs="Times New Roman"/>
          <w:b/>
          <w:sz w:val="24"/>
          <w:szCs w:val="24"/>
        </w:rPr>
        <w:t xml:space="preserve">контрольной работы </w:t>
      </w:r>
    </w:p>
    <w:p w:rsidR="00F5639A" w:rsidRDefault="004C39C9" w:rsidP="00986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="00742A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21C85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98691B" w:rsidRPr="0098691B">
        <w:rPr>
          <w:rFonts w:ascii="Times New Roman" w:hAnsi="Times New Roman" w:cs="Times New Roman"/>
          <w:b/>
          <w:sz w:val="24"/>
          <w:szCs w:val="24"/>
        </w:rPr>
        <w:t xml:space="preserve">-х классах </w:t>
      </w:r>
      <w:r w:rsidR="00F5639A">
        <w:rPr>
          <w:rFonts w:ascii="Times New Roman" w:hAnsi="Times New Roman" w:cs="Times New Roman"/>
          <w:b/>
          <w:sz w:val="24"/>
          <w:szCs w:val="24"/>
        </w:rPr>
        <w:t>общеобразовательных организаций</w:t>
      </w:r>
    </w:p>
    <w:p w:rsidR="0098691B" w:rsidRDefault="0098691B" w:rsidP="00986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691B">
        <w:rPr>
          <w:rFonts w:ascii="Times New Roman" w:hAnsi="Times New Roman" w:cs="Times New Roman"/>
          <w:b/>
          <w:sz w:val="24"/>
          <w:szCs w:val="24"/>
        </w:rPr>
        <w:t>Гайского</w:t>
      </w:r>
      <w:proofErr w:type="spellEnd"/>
      <w:r w:rsidRPr="0098691B">
        <w:rPr>
          <w:rFonts w:ascii="Times New Roman" w:hAnsi="Times New Roman" w:cs="Times New Roman"/>
          <w:b/>
          <w:sz w:val="24"/>
          <w:szCs w:val="24"/>
        </w:rPr>
        <w:t xml:space="preserve"> городского округа </w:t>
      </w:r>
      <w:r w:rsidR="00824639">
        <w:rPr>
          <w:rFonts w:ascii="Times New Roman" w:hAnsi="Times New Roman" w:cs="Times New Roman"/>
          <w:b/>
          <w:sz w:val="24"/>
          <w:szCs w:val="24"/>
        </w:rPr>
        <w:t>в 2018-2019</w:t>
      </w:r>
      <w:r w:rsidRPr="0098691B">
        <w:rPr>
          <w:rFonts w:ascii="Times New Roman" w:hAnsi="Times New Roman" w:cs="Times New Roman"/>
          <w:b/>
          <w:sz w:val="24"/>
          <w:szCs w:val="24"/>
        </w:rPr>
        <w:t xml:space="preserve"> учебно</w:t>
      </w:r>
      <w:r w:rsidR="000B24D2">
        <w:rPr>
          <w:rFonts w:ascii="Times New Roman" w:hAnsi="Times New Roman" w:cs="Times New Roman"/>
          <w:b/>
          <w:sz w:val="24"/>
          <w:szCs w:val="24"/>
        </w:rPr>
        <w:t>м году</w:t>
      </w:r>
    </w:p>
    <w:p w:rsidR="00B5706F" w:rsidRPr="00B5706F" w:rsidRDefault="00B5706F" w:rsidP="00B5706F">
      <w:pPr>
        <w:pStyle w:val="Default"/>
        <w:jc w:val="both"/>
      </w:pPr>
    </w:p>
    <w:p w:rsidR="00F5639A" w:rsidRPr="00A317E1" w:rsidRDefault="00F5639A" w:rsidP="00F5639A">
      <w:pPr>
        <w:pStyle w:val="Default"/>
        <w:ind w:firstLine="709"/>
        <w:jc w:val="both"/>
      </w:pPr>
      <w:proofErr w:type="gramStart"/>
      <w:r w:rsidRPr="00B5706F">
        <w:t xml:space="preserve">На основании приказа министерства образования Оренбургской области </w:t>
      </w:r>
      <w:r w:rsidR="00824639">
        <w:t>от 29.08.2018 № 01-21/1596</w:t>
      </w:r>
      <w:r>
        <w:t xml:space="preserve"> «О реализации региональной системы оценки качества образования в 201</w:t>
      </w:r>
      <w:r w:rsidR="00824639">
        <w:t>8</w:t>
      </w:r>
      <w:r>
        <w:t>-201</w:t>
      </w:r>
      <w:r w:rsidR="00824639">
        <w:t>9</w:t>
      </w:r>
      <w:r>
        <w:t xml:space="preserve"> учебном году», приказа отдела образования администрации </w:t>
      </w:r>
      <w:proofErr w:type="spellStart"/>
      <w:r>
        <w:t>Гайского</w:t>
      </w:r>
      <w:proofErr w:type="spellEnd"/>
      <w:r>
        <w:t xml:space="preserve"> городского округа от 3</w:t>
      </w:r>
      <w:r w:rsidR="00824639">
        <w:t>0</w:t>
      </w:r>
      <w:r>
        <w:t>.08.201</w:t>
      </w:r>
      <w:r w:rsidR="00824639">
        <w:t>8</w:t>
      </w:r>
      <w:r>
        <w:t xml:space="preserve"> № </w:t>
      </w:r>
      <w:r w:rsidR="00824639">
        <w:t>530</w:t>
      </w:r>
      <w:r>
        <w:t xml:space="preserve"> «О реализации </w:t>
      </w:r>
      <w:r w:rsidR="00824639">
        <w:t xml:space="preserve">региональной и </w:t>
      </w:r>
      <w:r>
        <w:t>муниципальной системы оценки качества образования в 201</w:t>
      </w:r>
      <w:r w:rsidR="00824639">
        <w:t>8</w:t>
      </w:r>
      <w:r>
        <w:t>-201</w:t>
      </w:r>
      <w:r w:rsidR="00824639">
        <w:t>9</w:t>
      </w:r>
      <w:r>
        <w:t xml:space="preserve"> учебном году», </w:t>
      </w:r>
      <w:r w:rsidRPr="00B5706F">
        <w:t>в соответствии с графиком проведения контрольных срезов знаний обучающих</w:t>
      </w:r>
      <w:r w:rsidR="00824639">
        <w:t>ся на 2018</w:t>
      </w:r>
      <w:r>
        <w:t>-201</w:t>
      </w:r>
      <w:r w:rsidR="00824639">
        <w:t>9</w:t>
      </w:r>
      <w:r>
        <w:t xml:space="preserve"> учебный год была</w:t>
      </w:r>
      <w:r w:rsidRPr="00B5706F">
        <w:t xml:space="preserve"> п</w:t>
      </w:r>
      <w:r>
        <w:t>роведена</w:t>
      </w:r>
      <w:proofErr w:type="gramEnd"/>
      <w:r>
        <w:t xml:space="preserve"> </w:t>
      </w:r>
      <w:r w:rsidR="00A317E1">
        <w:t>полугодовая</w:t>
      </w:r>
      <w:r>
        <w:t xml:space="preserve"> контрольная работа по математике</w:t>
      </w:r>
      <w:r w:rsidR="00742AB1">
        <w:t xml:space="preserve"> </w:t>
      </w:r>
      <w:r>
        <w:t>в 8</w:t>
      </w:r>
      <w:r w:rsidRPr="00B5706F">
        <w:t xml:space="preserve"> классах общеобразовательных организаций </w:t>
      </w:r>
      <w:proofErr w:type="spellStart"/>
      <w:r>
        <w:t>Гайского</w:t>
      </w:r>
      <w:proofErr w:type="spellEnd"/>
      <w:r>
        <w:t xml:space="preserve"> городского округа </w:t>
      </w:r>
      <w:r w:rsidRPr="00B5706F">
        <w:t xml:space="preserve">Оренбургской </w:t>
      </w:r>
      <w:r w:rsidRPr="00A317E1">
        <w:t xml:space="preserve">области по текстам ГБУ РЦРО. </w:t>
      </w:r>
    </w:p>
    <w:p w:rsidR="000B24D2" w:rsidRPr="00A317E1" w:rsidRDefault="000B24D2" w:rsidP="000B24D2">
      <w:pPr>
        <w:spacing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A317E1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Pr="00A317E1">
        <w:rPr>
          <w:rFonts w:ascii="Times New Roman" w:hAnsi="Times New Roman" w:cs="Times New Roman"/>
          <w:sz w:val="24"/>
          <w:szCs w:val="24"/>
        </w:rPr>
        <w:t>оценить качество общеобразовательной подготовки по математике</w:t>
      </w:r>
      <w:r w:rsidR="00742AB1" w:rsidRPr="00A317E1">
        <w:rPr>
          <w:rFonts w:ascii="Times New Roman" w:hAnsi="Times New Roman" w:cs="Times New Roman"/>
          <w:sz w:val="24"/>
          <w:szCs w:val="24"/>
        </w:rPr>
        <w:t xml:space="preserve"> </w:t>
      </w:r>
      <w:r w:rsidRPr="00A317E1">
        <w:rPr>
          <w:rFonts w:ascii="Times New Roman" w:hAnsi="Times New Roman" w:cs="Times New Roman"/>
          <w:sz w:val="24"/>
          <w:szCs w:val="24"/>
        </w:rPr>
        <w:t>обучающихся 8 классов, выявить пробелы в знаниях обучающихся.</w:t>
      </w:r>
    </w:p>
    <w:p w:rsidR="000B24D2" w:rsidRPr="00B5706F" w:rsidRDefault="000B24D2" w:rsidP="000B24D2">
      <w:pPr>
        <w:pStyle w:val="Default"/>
        <w:ind w:firstLine="709"/>
        <w:jc w:val="both"/>
      </w:pPr>
      <w:r w:rsidRPr="00B5706F">
        <w:rPr>
          <w:i/>
          <w:iCs/>
        </w:rPr>
        <w:t xml:space="preserve">Сроки проведения: </w:t>
      </w:r>
      <w:r w:rsidR="00A317E1">
        <w:rPr>
          <w:iCs/>
        </w:rPr>
        <w:t>19</w:t>
      </w:r>
      <w:r w:rsidRPr="00824639">
        <w:t>.</w:t>
      </w:r>
      <w:r w:rsidR="00A317E1">
        <w:t>12</w:t>
      </w:r>
      <w:r w:rsidR="00824639">
        <w:t>.2018</w:t>
      </w:r>
      <w:r w:rsidRPr="00B5706F">
        <w:t xml:space="preserve"> г. </w:t>
      </w:r>
    </w:p>
    <w:p w:rsidR="00B5706F" w:rsidRPr="00EE21C6" w:rsidRDefault="00B5706F" w:rsidP="00681878">
      <w:pPr>
        <w:rPr>
          <w:rFonts w:ascii="Times New Roman" w:hAnsi="Times New Roman" w:cs="Times New Roman"/>
          <w:sz w:val="24"/>
          <w:szCs w:val="24"/>
        </w:rPr>
      </w:pPr>
      <w:r w:rsidRPr="00EE21C6">
        <w:rPr>
          <w:rFonts w:ascii="Times New Roman" w:hAnsi="Times New Roman" w:cs="Times New Roman"/>
          <w:i/>
          <w:iCs/>
          <w:sz w:val="24"/>
          <w:szCs w:val="24"/>
        </w:rPr>
        <w:t>Состав комиссии</w:t>
      </w:r>
      <w:r w:rsidRPr="00EE21C6">
        <w:rPr>
          <w:rFonts w:ascii="Times New Roman" w:hAnsi="Times New Roman" w:cs="Times New Roman"/>
          <w:sz w:val="24"/>
          <w:szCs w:val="24"/>
        </w:rPr>
        <w:t xml:space="preserve">: специалисты </w:t>
      </w:r>
      <w:r w:rsidR="00681878" w:rsidRPr="00EE21C6">
        <w:rPr>
          <w:rFonts w:ascii="Times New Roman" w:hAnsi="Times New Roman" w:cs="Times New Roman"/>
          <w:sz w:val="24"/>
          <w:szCs w:val="24"/>
        </w:rPr>
        <w:t xml:space="preserve">МБУ «Методический центр отдела образования администрации </w:t>
      </w:r>
      <w:proofErr w:type="spellStart"/>
      <w:r w:rsidR="00F5639A">
        <w:rPr>
          <w:rFonts w:ascii="Times New Roman" w:hAnsi="Times New Roman" w:cs="Times New Roman"/>
          <w:sz w:val="24"/>
          <w:szCs w:val="24"/>
        </w:rPr>
        <w:t>Гайского</w:t>
      </w:r>
      <w:proofErr w:type="spellEnd"/>
      <w:r w:rsidR="00F5639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81878" w:rsidRPr="00EE21C6">
        <w:rPr>
          <w:rFonts w:ascii="Times New Roman" w:hAnsi="Times New Roman" w:cs="Times New Roman"/>
          <w:sz w:val="24"/>
          <w:szCs w:val="24"/>
        </w:rPr>
        <w:t>»</w:t>
      </w:r>
      <w:r w:rsidR="00BA4D2B" w:rsidRPr="00EE21C6">
        <w:rPr>
          <w:rFonts w:ascii="Times New Roman" w:hAnsi="Times New Roman" w:cs="Times New Roman"/>
          <w:sz w:val="24"/>
          <w:szCs w:val="24"/>
        </w:rPr>
        <w:t>.</w:t>
      </w:r>
    </w:p>
    <w:p w:rsidR="00A54A69" w:rsidRPr="00EE21C6" w:rsidRDefault="00B5706F" w:rsidP="00B5706F">
      <w:pPr>
        <w:rPr>
          <w:rFonts w:ascii="Times New Roman" w:hAnsi="Times New Roman" w:cs="Times New Roman"/>
          <w:sz w:val="24"/>
          <w:szCs w:val="24"/>
        </w:rPr>
      </w:pPr>
      <w:r w:rsidRPr="00EE21C6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A317E1">
        <w:rPr>
          <w:rFonts w:ascii="Times New Roman" w:hAnsi="Times New Roman" w:cs="Times New Roman"/>
          <w:sz w:val="24"/>
          <w:szCs w:val="24"/>
        </w:rPr>
        <w:t>полугодовой</w:t>
      </w:r>
      <w:r w:rsidR="000B24D2">
        <w:rPr>
          <w:rFonts w:ascii="Times New Roman" w:hAnsi="Times New Roman" w:cs="Times New Roman"/>
          <w:sz w:val="24"/>
          <w:szCs w:val="24"/>
        </w:rPr>
        <w:t xml:space="preserve"> </w:t>
      </w:r>
      <w:r w:rsidRPr="00EE21C6">
        <w:rPr>
          <w:rFonts w:ascii="Times New Roman" w:hAnsi="Times New Roman" w:cs="Times New Roman"/>
          <w:sz w:val="24"/>
          <w:szCs w:val="24"/>
        </w:rPr>
        <w:t xml:space="preserve">контрольной работы по </w:t>
      </w:r>
      <w:r w:rsidR="00A5359D" w:rsidRPr="00EE21C6">
        <w:rPr>
          <w:rFonts w:ascii="Times New Roman" w:hAnsi="Times New Roman" w:cs="Times New Roman"/>
          <w:sz w:val="24"/>
          <w:szCs w:val="24"/>
        </w:rPr>
        <w:t>математике</w:t>
      </w:r>
      <w:r w:rsidR="00742AB1">
        <w:rPr>
          <w:rFonts w:ascii="Times New Roman" w:hAnsi="Times New Roman" w:cs="Times New Roman"/>
          <w:sz w:val="24"/>
          <w:szCs w:val="24"/>
        </w:rPr>
        <w:t xml:space="preserve"> </w:t>
      </w:r>
      <w:r w:rsidRPr="00EE21C6">
        <w:rPr>
          <w:rFonts w:ascii="Times New Roman" w:hAnsi="Times New Roman" w:cs="Times New Roman"/>
          <w:sz w:val="24"/>
          <w:szCs w:val="24"/>
        </w:rPr>
        <w:t xml:space="preserve">были получены следующие результаты. Всего приняли участие </w:t>
      </w:r>
      <w:r w:rsidR="001036FE">
        <w:rPr>
          <w:rFonts w:ascii="Times New Roman" w:hAnsi="Times New Roman" w:cs="Times New Roman"/>
          <w:sz w:val="24"/>
          <w:szCs w:val="24"/>
        </w:rPr>
        <w:t>4</w:t>
      </w:r>
      <w:r w:rsidR="00A317E1">
        <w:rPr>
          <w:rFonts w:ascii="Times New Roman" w:hAnsi="Times New Roman" w:cs="Times New Roman"/>
          <w:sz w:val="24"/>
          <w:szCs w:val="24"/>
        </w:rPr>
        <w:t>52</w:t>
      </w:r>
      <w:r w:rsidRPr="00EE2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7E1">
        <w:rPr>
          <w:rFonts w:ascii="Times New Roman" w:hAnsi="Times New Roman" w:cs="Times New Roman"/>
          <w:sz w:val="24"/>
          <w:szCs w:val="24"/>
        </w:rPr>
        <w:t>обучающих</w:t>
      </w:r>
      <w:r w:rsidRPr="00EE21C6">
        <w:rPr>
          <w:rFonts w:ascii="Times New Roman" w:hAnsi="Times New Roman" w:cs="Times New Roman"/>
          <w:sz w:val="24"/>
          <w:szCs w:val="24"/>
        </w:rPr>
        <w:t xml:space="preserve">ся </w:t>
      </w:r>
      <w:r w:rsidR="00C10479" w:rsidRPr="00EE21C6">
        <w:rPr>
          <w:rFonts w:ascii="Times New Roman" w:hAnsi="Times New Roman" w:cs="Times New Roman"/>
          <w:sz w:val="24"/>
          <w:szCs w:val="24"/>
        </w:rPr>
        <w:t>8</w:t>
      </w:r>
      <w:r w:rsidRPr="00EE21C6">
        <w:rPr>
          <w:rFonts w:ascii="Times New Roman" w:hAnsi="Times New Roman" w:cs="Times New Roman"/>
          <w:sz w:val="24"/>
          <w:szCs w:val="24"/>
        </w:rPr>
        <w:t xml:space="preserve">-х классов из </w:t>
      </w:r>
      <w:r w:rsidR="008D4B81" w:rsidRPr="00EE21C6">
        <w:rPr>
          <w:rFonts w:ascii="Times New Roman" w:hAnsi="Times New Roman" w:cs="Times New Roman"/>
          <w:sz w:val="24"/>
          <w:szCs w:val="24"/>
        </w:rPr>
        <w:t>1</w:t>
      </w:r>
      <w:r w:rsidR="000B24D2">
        <w:rPr>
          <w:rFonts w:ascii="Times New Roman" w:hAnsi="Times New Roman" w:cs="Times New Roman"/>
          <w:sz w:val="24"/>
          <w:szCs w:val="24"/>
        </w:rPr>
        <w:t>8</w:t>
      </w:r>
      <w:r w:rsidRPr="00EE2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21C6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 w:rsidR="008D4B81" w:rsidRPr="00EE21C6">
        <w:rPr>
          <w:rFonts w:ascii="Times New Roman" w:hAnsi="Times New Roman" w:cs="Times New Roman"/>
          <w:sz w:val="24"/>
          <w:szCs w:val="24"/>
        </w:rPr>
        <w:t>округа,</w:t>
      </w:r>
      <w:r w:rsidRPr="00EE21C6">
        <w:rPr>
          <w:rFonts w:ascii="Times New Roman" w:hAnsi="Times New Roman" w:cs="Times New Roman"/>
          <w:sz w:val="24"/>
          <w:szCs w:val="24"/>
        </w:rPr>
        <w:t xml:space="preserve"> что составило </w:t>
      </w:r>
      <w:r w:rsidR="00A317E1">
        <w:rPr>
          <w:rFonts w:ascii="Times New Roman" w:hAnsi="Times New Roman" w:cs="Times New Roman"/>
          <w:sz w:val="24"/>
          <w:szCs w:val="24"/>
        </w:rPr>
        <w:t>91,3</w:t>
      </w:r>
      <w:r w:rsidRPr="00F5639A">
        <w:rPr>
          <w:rFonts w:ascii="Times New Roman" w:hAnsi="Times New Roman" w:cs="Times New Roman"/>
          <w:bCs/>
          <w:sz w:val="24"/>
          <w:szCs w:val="24"/>
        </w:rPr>
        <w:t>%</w:t>
      </w:r>
      <w:r w:rsidRPr="00EE2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21C6">
        <w:rPr>
          <w:rFonts w:ascii="Times New Roman" w:hAnsi="Times New Roman" w:cs="Times New Roman"/>
          <w:sz w:val="24"/>
          <w:szCs w:val="24"/>
        </w:rPr>
        <w:t xml:space="preserve">от общего количества. </w:t>
      </w:r>
    </w:p>
    <w:p w:rsidR="00A54A69" w:rsidRPr="00A54A69" w:rsidRDefault="00A54A69" w:rsidP="00A54A6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4A69">
        <w:rPr>
          <w:rFonts w:ascii="Times New Roman" w:hAnsi="Times New Roman" w:cs="Times New Roman"/>
          <w:i/>
          <w:sz w:val="24"/>
          <w:szCs w:val="24"/>
        </w:rPr>
        <w:t>Таблица 1.</w:t>
      </w:r>
    </w:p>
    <w:p w:rsidR="00A54A69" w:rsidRPr="00A54A69" w:rsidRDefault="00A54A69" w:rsidP="00A54A69">
      <w:pPr>
        <w:pStyle w:val="Default"/>
        <w:jc w:val="center"/>
      </w:pPr>
      <w:r w:rsidRPr="00A54A69">
        <w:t xml:space="preserve">Результаты входной </w:t>
      </w:r>
      <w:r w:rsidR="00A317E1">
        <w:t xml:space="preserve">и полугодовой </w:t>
      </w:r>
      <w:r w:rsidRPr="00A54A69">
        <w:t xml:space="preserve">контрольной работы </w:t>
      </w:r>
    </w:p>
    <w:p w:rsidR="00A54A69" w:rsidRPr="00A54A69" w:rsidRDefault="00A54A69" w:rsidP="00A54A69">
      <w:pPr>
        <w:pStyle w:val="Default"/>
        <w:jc w:val="center"/>
      </w:pPr>
      <w:r w:rsidRPr="00A54A69">
        <w:t xml:space="preserve">по </w:t>
      </w:r>
      <w:r w:rsidR="006F7C37">
        <w:t>математике</w:t>
      </w:r>
      <w:r w:rsidRPr="00A54A69">
        <w:t xml:space="preserve"> обучающихся </w:t>
      </w:r>
      <w:r w:rsidR="00105B2D">
        <w:t>8</w:t>
      </w:r>
      <w:r w:rsidRPr="00A54A69">
        <w:t xml:space="preserve"> классов ОО </w:t>
      </w:r>
      <w:proofErr w:type="spellStart"/>
      <w:r w:rsidRPr="00A54A69">
        <w:t>Гайского</w:t>
      </w:r>
      <w:proofErr w:type="spellEnd"/>
      <w:r w:rsidRPr="00A54A69">
        <w:t xml:space="preserve"> ГО</w:t>
      </w:r>
    </w:p>
    <w:p w:rsidR="00A54A69" w:rsidRPr="00A54A69" w:rsidRDefault="00A54A69" w:rsidP="00A54A69">
      <w:pPr>
        <w:pStyle w:val="Default"/>
        <w:jc w:val="center"/>
      </w:pPr>
    </w:p>
    <w:tbl>
      <w:tblPr>
        <w:tblStyle w:val="a3"/>
        <w:tblW w:w="5000" w:type="pct"/>
        <w:jc w:val="center"/>
        <w:tblLook w:val="04A0"/>
      </w:tblPr>
      <w:tblGrid>
        <w:gridCol w:w="2609"/>
        <w:gridCol w:w="1202"/>
        <w:gridCol w:w="2113"/>
        <w:gridCol w:w="1778"/>
        <w:gridCol w:w="1868"/>
      </w:tblGrid>
      <w:tr w:rsidR="00A54A69" w:rsidTr="00742AB1">
        <w:trPr>
          <w:jc w:val="center"/>
        </w:trPr>
        <w:tc>
          <w:tcPr>
            <w:tcW w:w="1363" w:type="pct"/>
          </w:tcPr>
          <w:p w:rsidR="00A54A69" w:rsidRPr="00A54A69" w:rsidRDefault="00A54A69" w:rsidP="00A54A69">
            <w:pPr>
              <w:pStyle w:val="Default"/>
            </w:pPr>
          </w:p>
        </w:tc>
        <w:tc>
          <w:tcPr>
            <w:tcW w:w="628" w:type="pct"/>
          </w:tcPr>
          <w:p w:rsidR="00A54A69" w:rsidRPr="00A54A69" w:rsidRDefault="00A54A69" w:rsidP="00A54A69">
            <w:pPr>
              <w:pStyle w:val="Default"/>
              <w:jc w:val="center"/>
            </w:pPr>
            <w:r w:rsidRPr="00A54A69">
              <w:t>Кол-во</w:t>
            </w:r>
          </w:p>
          <w:p w:rsidR="00A54A69" w:rsidRPr="00A54A69" w:rsidRDefault="00A54A69" w:rsidP="00A54A69">
            <w:pPr>
              <w:pStyle w:val="Default"/>
              <w:jc w:val="center"/>
            </w:pPr>
            <w:r w:rsidRPr="00A54A69">
              <w:t>ОО</w:t>
            </w:r>
          </w:p>
        </w:tc>
        <w:tc>
          <w:tcPr>
            <w:tcW w:w="1104" w:type="pct"/>
          </w:tcPr>
          <w:p w:rsidR="00A54A69" w:rsidRPr="00A54A69" w:rsidRDefault="00A54A69" w:rsidP="00A54A69">
            <w:pPr>
              <w:pStyle w:val="Default"/>
              <w:jc w:val="center"/>
            </w:pPr>
            <w:r w:rsidRPr="00A54A69">
              <w:t>Кол-во</w:t>
            </w:r>
          </w:p>
          <w:p w:rsidR="00A54A69" w:rsidRPr="00A54A69" w:rsidRDefault="00A54A69" w:rsidP="00A54A69">
            <w:pPr>
              <w:pStyle w:val="Default"/>
              <w:jc w:val="center"/>
            </w:pPr>
            <w:r w:rsidRPr="00A54A69">
              <w:t>обучающихся</w:t>
            </w:r>
          </w:p>
        </w:tc>
        <w:tc>
          <w:tcPr>
            <w:tcW w:w="929" w:type="pct"/>
          </w:tcPr>
          <w:p w:rsidR="00A54A69" w:rsidRPr="00A54A69" w:rsidRDefault="00A54A69" w:rsidP="00A54A69">
            <w:pPr>
              <w:pStyle w:val="Default"/>
              <w:jc w:val="center"/>
            </w:pPr>
            <w:r w:rsidRPr="00A54A69">
              <w:t>Показатель</w:t>
            </w:r>
          </w:p>
          <w:p w:rsidR="00A54A69" w:rsidRPr="00A54A69" w:rsidRDefault="00A54A69" w:rsidP="00A54A69">
            <w:pPr>
              <w:pStyle w:val="Default"/>
              <w:jc w:val="center"/>
            </w:pPr>
            <w:r w:rsidRPr="00A54A69">
              <w:t>% «2»</w:t>
            </w:r>
          </w:p>
        </w:tc>
        <w:tc>
          <w:tcPr>
            <w:tcW w:w="976" w:type="pct"/>
          </w:tcPr>
          <w:p w:rsidR="00A54A69" w:rsidRPr="00A54A69" w:rsidRDefault="00A54A69" w:rsidP="00A54A69">
            <w:pPr>
              <w:pStyle w:val="Default"/>
              <w:jc w:val="center"/>
            </w:pPr>
            <w:r w:rsidRPr="00A54A69">
              <w:t>Показатель</w:t>
            </w:r>
          </w:p>
          <w:p w:rsidR="00A54A69" w:rsidRPr="00A54A69" w:rsidRDefault="00A54A69" w:rsidP="00A54A69">
            <w:pPr>
              <w:pStyle w:val="Default"/>
              <w:jc w:val="center"/>
            </w:pPr>
            <w:r w:rsidRPr="00A54A69">
              <w:t>% «4» и «5»</w:t>
            </w:r>
          </w:p>
        </w:tc>
      </w:tr>
      <w:tr w:rsidR="00A54A69" w:rsidTr="00742AB1">
        <w:trPr>
          <w:jc w:val="center"/>
        </w:trPr>
        <w:tc>
          <w:tcPr>
            <w:tcW w:w="1363" w:type="pct"/>
          </w:tcPr>
          <w:p w:rsidR="00A54A69" w:rsidRPr="00A54A69" w:rsidRDefault="00A54A69" w:rsidP="00A54A69">
            <w:pPr>
              <w:pStyle w:val="Default"/>
            </w:pPr>
            <w:r w:rsidRPr="00A54A69">
              <w:t>Входная КР</w:t>
            </w:r>
            <w:r w:rsidR="00A317E1">
              <w:t xml:space="preserve"> (геометрия)</w:t>
            </w:r>
          </w:p>
          <w:p w:rsidR="00A54A69" w:rsidRPr="00A54A69" w:rsidRDefault="001036FE" w:rsidP="00A54A69">
            <w:pPr>
              <w:pStyle w:val="Default"/>
            </w:pPr>
            <w:r>
              <w:t>2018-2019</w:t>
            </w:r>
            <w:r w:rsidR="00A54A69" w:rsidRPr="00A54A69">
              <w:t xml:space="preserve"> </w:t>
            </w:r>
            <w:proofErr w:type="spellStart"/>
            <w:r w:rsidR="00A54A69" w:rsidRPr="00A54A69">
              <w:t>уч</w:t>
            </w:r>
            <w:proofErr w:type="spellEnd"/>
            <w:r w:rsidR="00A54A69" w:rsidRPr="00A54A69">
              <w:t>. год</w:t>
            </w:r>
          </w:p>
        </w:tc>
        <w:tc>
          <w:tcPr>
            <w:tcW w:w="628" w:type="pct"/>
          </w:tcPr>
          <w:p w:rsidR="00A54A69" w:rsidRPr="00A54A69" w:rsidRDefault="00377C11" w:rsidP="00DB0FFB">
            <w:pPr>
              <w:pStyle w:val="Default"/>
              <w:jc w:val="center"/>
            </w:pPr>
            <w:r>
              <w:t>1</w:t>
            </w:r>
            <w:r w:rsidR="000B24D2">
              <w:t>8</w:t>
            </w:r>
          </w:p>
        </w:tc>
        <w:tc>
          <w:tcPr>
            <w:tcW w:w="1104" w:type="pct"/>
          </w:tcPr>
          <w:p w:rsidR="00A54A69" w:rsidRPr="00A54A69" w:rsidRDefault="001036FE" w:rsidP="00DB0FFB">
            <w:pPr>
              <w:pStyle w:val="Default"/>
              <w:jc w:val="center"/>
            </w:pPr>
            <w:r>
              <w:t>429</w:t>
            </w:r>
          </w:p>
        </w:tc>
        <w:tc>
          <w:tcPr>
            <w:tcW w:w="929" w:type="pct"/>
          </w:tcPr>
          <w:p w:rsidR="00A54A69" w:rsidRPr="00A54A69" w:rsidRDefault="00F5639A" w:rsidP="001036FE">
            <w:pPr>
              <w:pStyle w:val="Default"/>
              <w:jc w:val="center"/>
            </w:pPr>
            <w:r>
              <w:t>1</w:t>
            </w:r>
            <w:r w:rsidR="001036FE">
              <w:t>2,4</w:t>
            </w:r>
          </w:p>
        </w:tc>
        <w:tc>
          <w:tcPr>
            <w:tcW w:w="976" w:type="pct"/>
          </w:tcPr>
          <w:p w:rsidR="00A54A69" w:rsidRPr="00A54A69" w:rsidRDefault="00F5639A" w:rsidP="001036FE">
            <w:pPr>
              <w:pStyle w:val="Default"/>
              <w:jc w:val="center"/>
            </w:pPr>
            <w:r>
              <w:t>4</w:t>
            </w:r>
            <w:r w:rsidR="001036FE">
              <w:t>9,4</w:t>
            </w:r>
          </w:p>
        </w:tc>
      </w:tr>
      <w:tr w:rsidR="00A317E1" w:rsidTr="00742AB1">
        <w:trPr>
          <w:jc w:val="center"/>
        </w:trPr>
        <w:tc>
          <w:tcPr>
            <w:tcW w:w="1363" w:type="pct"/>
          </w:tcPr>
          <w:p w:rsidR="00A317E1" w:rsidRPr="00A54A69" w:rsidRDefault="00A317E1" w:rsidP="00A54A69">
            <w:pPr>
              <w:pStyle w:val="Default"/>
            </w:pPr>
            <w:r>
              <w:t>Полугодовая КР</w:t>
            </w:r>
          </w:p>
        </w:tc>
        <w:tc>
          <w:tcPr>
            <w:tcW w:w="628" w:type="pct"/>
          </w:tcPr>
          <w:p w:rsidR="00A317E1" w:rsidRDefault="00A317E1" w:rsidP="00DB0FFB">
            <w:pPr>
              <w:pStyle w:val="Default"/>
              <w:jc w:val="center"/>
            </w:pPr>
            <w:r>
              <w:t>18</w:t>
            </w:r>
          </w:p>
        </w:tc>
        <w:tc>
          <w:tcPr>
            <w:tcW w:w="1104" w:type="pct"/>
          </w:tcPr>
          <w:p w:rsidR="00A317E1" w:rsidRDefault="00A317E1" w:rsidP="00DB0FFB">
            <w:pPr>
              <w:pStyle w:val="Default"/>
              <w:jc w:val="center"/>
            </w:pPr>
            <w:r>
              <w:t>452</w:t>
            </w:r>
          </w:p>
        </w:tc>
        <w:tc>
          <w:tcPr>
            <w:tcW w:w="929" w:type="pct"/>
          </w:tcPr>
          <w:p w:rsidR="00A317E1" w:rsidRDefault="00A317E1" w:rsidP="001036FE">
            <w:pPr>
              <w:pStyle w:val="Default"/>
              <w:jc w:val="center"/>
            </w:pPr>
            <w:r>
              <w:t>12,6</w:t>
            </w:r>
          </w:p>
        </w:tc>
        <w:tc>
          <w:tcPr>
            <w:tcW w:w="976" w:type="pct"/>
          </w:tcPr>
          <w:p w:rsidR="00A317E1" w:rsidRDefault="00A317E1" w:rsidP="001036FE">
            <w:pPr>
              <w:pStyle w:val="Default"/>
              <w:jc w:val="center"/>
            </w:pPr>
            <w:r>
              <w:t>45,4</w:t>
            </w:r>
          </w:p>
        </w:tc>
      </w:tr>
    </w:tbl>
    <w:p w:rsidR="009F6764" w:rsidRDefault="009F6764" w:rsidP="00A54A69">
      <w:pPr>
        <w:pStyle w:val="Default"/>
      </w:pPr>
    </w:p>
    <w:p w:rsidR="00A54A69" w:rsidRDefault="009F6764" w:rsidP="009F6764">
      <w:pPr>
        <w:pStyle w:val="Default"/>
        <w:ind w:firstLine="709"/>
      </w:pPr>
      <w:r>
        <w:t>Данные таблицы 1 можно наглядно посмотреть в диаграмме 1.</w:t>
      </w:r>
    </w:p>
    <w:p w:rsidR="009F6764" w:rsidRDefault="009F6764" w:rsidP="009F6764">
      <w:pPr>
        <w:pStyle w:val="Default"/>
        <w:jc w:val="right"/>
        <w:rPr>
          <w:i/>
        </w:rPr>
      </w:pPr>
      <w:r w:rsidRPr="009F6764">
        <w:rPr>
          <w:i/>
        </w:rPr>
        <w:t>Диаграмма 1.</w:t>
      </w:r>
    </w:p>
    <w:p w:rsidR="009F6764" w:rsidRDefault="009F6764" w:rsidP="009F6764">
      <w:pPr>
        <w:pStyle w:val="Default"/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4686300" cy="21336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0B87" w:rsidRDefault="00AB0B87" w:rsidP="00DB0FFB">
      <w:pPr>
        <w:pStyle w:val="Default"/>
        <w:ind w:firstLine="709"/>
        <w:jc w:val="both"/>
      </w:pPr>
    </w:p>
    <w:p w:rsidR="0028735B" w:rsidRDefault="00DB0FFB" w:rsidP="00826BED">
      <w:pPr>
        <w:pStyle w:val="Default"/>
        <w:ind w:firstLine="709"/>
        <w:jc w:val="both"/>
      </w:pPr>
      <w:r w:rsidRPr="00DB0FFB">
        <w:lastRenderedPageBreak/>
        <w:t>Представленные выше таблица и диаграмма позволяют виде</w:t>
      </w:r>
      <w:r w:rsidR="00AD5FB3">
        <w:t xml:space="preserve">ть </w:t>
      </w:r>
      <w:r w:rsidR="0028735B">
        <w:t>удовлетворительный результат по по</w:t>
      </w:r>
      <w:r w:rsidRPr="00DB0FFB">
        <w:t>казателю процента</w:t>
      </w:r>
      <w:r w:rsidR="00F5639A">
        <w:t xml:space="preserve"> </w:t>
      </w:r>
      <w:r w:rsidR="0028735B">
        <w:t>качества знаний.</w:t>
      </w:r>
    </w:p>
    <w:p w:rsidR="003D7363" w:rsidRPr="00A54A69" w:rsidRDefault="003D7363" w:rsidP="003D736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4A6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54A69">
        <w:rPr>
          <w:rFonts w:ascii="Times New Roman" w:hAnsi="Times New Roman" w:cs="Times New Roman"/>
          <w:i/>
          <w:sz w:val="24"/>
          <w:szCs w:val="24"/>
        </w:rPr>
        <w:t>.</w:t>
      </w:r>
    </w:p>
    <w:p w:rsidR="0028735B" w:rsidRDefault="003D7363" w:rsidP="00EE21C6">
      <w:pPr>
        <w:pStyle w:val="Default"/>
        <w:jc w:val="center"/>
      </w:pPr>
      <w:r w:rsidRPr="003D7363">
        <w:t xml:space="preserve">Результаты входной </w:t>
      </w:r>
      <w:r w:rsidR="00A317E1">
        <w:t xml:space="preserve">и полугодовой </w:t>
      </w:r>
      <w:r w:rsidRPr="003D7363">
        <w:t>контрольной работы</w:t>
      </w:r>
      <w:r w:rsidR="008D7404">
        <w:t xml:space="preserve"> </w:t>
      </w:r>
    </w:p>
    <w:p w:rsidR="008D7404" w:rsidRPr="003D7363" w:rsidRDefault="003D7363" w:rsidP="00EE21C6">
      <w:pPr>
        <w:pStyle w:val="Default"/>
        <w:jc w:val="center"/>
      </w:pPr>
      <w:r w:rsidRPr="003D7363">
        <w:t xml:space="preserve">в </w:t>
      </w:r>
      <w:r w:rsidR="00043901">
        <w:t>8</w:t>
      </w:r>
      <w:r w:rsidR="00C948C6">
        <w:t>-х классах</w:t>
      </w:r>
      <w:r w:rsidRPr="003D7363">
        <w:t xml:space="preserve"> по </w:t>
      </w:r>
      <w:r w:rsidR="00C948C6">
        <w:t>математике</w:t>
      </w:r>
      <w:r w:rsidR="00742AB1"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2608"/>
        <w:gridCol w:w="990"/>
        <w:gridCol w:w="1645"/>
        <w:gridCol w:w="1030"/>
        <w:gridCol w:w="716"/>
        <w:gridCol w:w="910"/>
        <w:gridCol w:w="636"/>
        <w:gridCol w:w="1035"/>
      </w:tblGrid>
      <w:tr w:rsidR="00C625D5" w:rsidTr="008D7404">
        <w:trPr>
          <w:jc w:val="center"/>
        </w:trPr>
        <w:tc>
          <w:tcPr>
            <w:tcW w:w="0" w:type="auto"/>
            <w:vMerge w:val="restart"/>
          </w:tcPr>
          <w:p w:rsidR="00C625D5" w:rsidRDefault="00C625D5" w:rsidP="008D7404">
            <w:pPr>
              <w:pStyle w:val="Default"/>
              <w:jc w:val="center"/>
            </w:pPr>
            <w:r>
              <w:t>Вид</w:t>
            </w:r>
          </w:p>
          <w:p w:rsidR="00C625D5" w:rsidRDefault="00C625D5" w:rsidP="008D7404">
            <w:pPr>
              <w:pStyle w:val="Default"/>
              <w:jc w:val="center"/>
            </w:pPr>
            <w:r>
              <w:t>контрольной работы</w:t>
            </w:r>
          </w:p>
        </w:tc>
        <w:tc>
          <w:tcPr>
            <w:tcW w:w="0" w:type="auto"/>
            <w:vMerge w:val="restart"/>
          </w:tcPr>
          <w:p w:rsidR="00C625D5" w:rsidRDefault="00C625D5" w:rsidP="008D7404">
            <w:pPr>
              <w:pStyle w:val="Default"/>
              <w:jc w:val="center"/>
            </w:pPr>
            <w:r>
              <w:t>Кол-во</w:t>
            </w:r>
          </w:p>
          <w:p w:rsidR="00C625D5" w:rsidRDefault="00C625D5" w:rsidP="008D7404">
            <w:pPr>
              <w:pStyle w:val="Default"/>
              <w:jc w:val="center"/>
            </w:pPr>
            <w:proofErr w:type="spellStart"/>
            <w:r>
              <w:t>обуч-ся</w:t>
            </w:r>
            <w:proofErr w:type="spellEnd"/>
          </w:p>
          <w:p w:rsidR="00C625D5" w:rsidRDefault="00C625D5" w:rsidP="008D7404">
            <w:pPr>
              <w:pStyle w:val="Default"/>
              <w:jc w:val="center"/>
            </w:pPr>
            <w:r>
              <w:t>по</w:t>
            </w:r>
          </w:p>
          <w:p w:rsidR="00C625D5" w:rsidRDefault="00C625D5" w:rsidP="008D7404">
            <w:pPr>
              <w:pStyle w:val="Default"/>
              <w:jc w:val="center"/>
            </w:pPr>
            <w:r>
              <w:t>списку</w:t>
            </w:r>
          </w:p>
        </w:tc>
        <w:tc>
          <w:tcPr>
            <w:tcW w:w="0" w:type="auto"/>
            <w:vMerge w:val="restart"/>
          </w:tcPr>
          <w:p w:rsidR="00C625D5" w:rsidRDefault="00C625D5" w:rsidP="008D7404">
            <w:pPr>
              <w:pStyle w:val="Default"/>
              <w:jc w:val="center"/>
            </w:pPr>
            <w:r>
              <w:t>Кол-во</w:t>
            </w:r>
          </w:p>
          <w:p w:rsidR="00C625D5" w:rsidRDefault="00C625D5" w:rsidP="008D7404">
            <w:pPr>
              <w:pStyle w:val="Default"/>
              <w:jc w:val="center"/>
            </w:pPr>
            <w:r>
              <w:t>выпускников,</w:t>
            </w:r>
          </w:p>
          <w:p w:rsidR="00C625D5" w:rsidRDefault="00C625D5" w:rsidP="008D7404">
            <w:pPr>
              <w:pStyle w:val="Default"/>
              <w:jc w:val="center"/>
            </w:pPr>
            <w:r>
              <w:t>выполнявших</w:t>
            </w:r>
          </w:p>
          <w:p w:rsidR="00C625D5" w:rsidRDefault="00C625D5" w:rsidP="008D7404">
            <w:pPr>
              <w:pStyle w:val="Default"/>
              <w:jc w:val="center"/>
            </w:pPr>
            <w:r>
              <w:t>работу</w:t>
            </w:r>
          </w:p>
        </w:tc>
        <w:tc>
          <w:tcPr>
            <w:tcW w:w="0" w:type="auto"/>
            <w:gridSpan w:val="2"/>
          </w:tcPr>
          <w:p w:rsidR="00C625D5" w:rsidRDefault="00C625D5" w:rsidP="008D7404">
            <w:pPr>
              <w:pStyle w:val="Default"/>
              <w:jc w:val="center"/>
            </w:pPr>
            <w:proofErr w:type="spellStart"/>
            <w:r>
              <w:t>Неудовлет-ные</w:t>
            </w:r>
            <w:proofErr w:type="spellEnd"/>
          </w:p>
          <w:p w:rsidR="00C625D5" w:rsidRDefault="00C625D5" w:rsidP="008D7404">
            <w:pPr>
              <w:pStyle w:val="Default"/>
              <w:jc w:val="center"/>
            </w:pPr>
            <w:r>
              <w:t>результаты</w:t>
            </w:r>
          </w:p>
        </w:tc>
        <w:tc>
          <w:tcPr>
            <w:tcW w:w="0" w:type="auto"/>
            <w:gridSpan w:val="2"/>
          </w:tcPr>
          <w:p w:rsidR="00C625D5" w:rsidRDefault="00C625D5" w:rsidP="008D7404">
            <w:pPr>
              <w:pStyle w:val="Default"/>
              <w:jc w:val="center"/>
            </w:pPr>
            <w:r>
              <w:t>Отметки</w:t>
            </w:r>
          </w:p>
          <w:p w:rsidR="00C625D5" w:rsidRDefault="00C625D5" w:rsidP="008D7404">
            <w:pPr>
              <w:pStyle w:val="Default"/>
              <w:jc w:val="center"/>
            </w:pPr>
            <w:r>
              <w:t>«4» и «5»</w:t>
            </w:r>
          </w:p>
        </w:tc>
        <w:tc>
          <w:tcPr>
            <w:tcW w:w="1035" w:type="dxa"/>
            <w:vMerge w:val="restart"/>
          </w:tcPr>
          <w:p w:rsidR="00C625D5" w:rsidRDefault="00C625D5" w:rsidP="008D7404">
            <w:pPr>
              <w:pStyle w:val="Default"/>
              <w:jc w:val="center"/>
            </w:pPr>
            <w:r>
              <w:t>Группа</w:t>
            </w:r>
          </w:p>
          <w:p w:rsidR="00C625D5" w:rsidRDefault="00C625D5" w:rsidP="008D7404">
            <w:pPr>
              <w:pStyle w:val="Default"/>
              <w:jc w:val="center"/>
            </w:pPr>
            <w:r>
              <w:t>«риска»</w:t>
            </w:r>
          </w:p>
        </w:tc>
      </w:tr>
      <w:tr w:rsidR="00C625D5" w:rsidTr="008D7404">
        <w:trPr>
          <w:jc w:val="center"/>
        </w:trPr>
        <w:tc>
          <w:tcPr>
            <w:tcW w:w="0" w:type="auto"/>
            <w:vMerge/>
          </w:tcPr>
          <w:p w:rsidR="00C625D5" w:rsidRPr="00A54A69" w:rsidRDefault="00C625D5" w:rsidP="005F7287">
            <w:pPr>
              <w:pStyle w:val="Default"/>
            </w:pPr>
          </w:p>
        </w:tc>
        <w:tc>
          <w:tcPr>
            <w:tcW w:w="0" w:type="auto"/>
            <w:vMerge/>
          </w:tcPr>
          <w:p w:rsidR="00C625D5" w:rsidRDefault="00C625D5" w:rsidP="008D7404">
            <w:pPr>
              <w:pStyle w:val="Default"/>
            </w:pPr>
          </w:p>
        </w:tc>
        <w:tc>
          <w:tcPr>
            <w:tcW w:w="0" w:type="auto"/>
            <w:vMerge/>
          </w:tcPr>
          <w:p w:rsidR="00C625D5" w:rsidRDefault="00C625D5" w:rsidP="008D7404">
            <w:pPr>
              <w:pStyle w:val="Default"/>
            </w:pPr>
          </w:p>
        </w:tc>
        <w:tc>
          <w:tcPr>
            <w:tcW w:w="0" w:type="auto"/>
          </w:tcPr>
          <w:p w:rsidR="00C625D5" w:rsidRDefault="00C625D5" w:rsidP="008D7404">
            <w:pPr>
              <w:pStyle w:val="Default"/>
            </w:pPr>
            <w:r>
              <w:t>Кол-во</w:t>
            </w:r>
          </w:p>
        </w:tc>
        <w:tc>
          <w:tcPr>
            <w:tcW w:w="0" w:type="auto"/>
          </w:tcPr>
          <w:p w:rsidR="00C625D5" w:rsidRDefault="00C625D5" w:rsidP="008D7404">
            <w:pPr>
              <w:pStyle w:val="Default"/>
            </w:pPr>
            <w:r>
              <w:t>%</w:t>
            </w:r>
          </w:p>
        </w:tc>
        <w:tc>
          <w:tcPr>
            <w:tcW w:w="0" w:type="auto"/>
          </w:tcPr>
          <w:p w:rsidR="00C625D5" w:rsidRDefault="00C625D5" w:rsidP="008D7404">
            <w:pPr>
              <w:pStyle w:val="Default"/>
            </w:pPr>
            <w:r>
              <w:t>Кол-во</w:t>
            </w:r>
          </w:p>
        </w:tc>
        <w:tc>
          <w:tcPr>
            <w:tcW w:w="0" w:type="auto"/>
          </w:tcPr>
          <w:p w:rsidR="00C625D5" w:rsidRDefault="00C625D5" w:rsidP="008D7404">
            <w:pPr>
              <w:pStyle w:val="Default"/>
            </w:pPr>
            <w:r>
              <w:t>%</w:t>
            </w:r>
          </w:p>
        </w:tc>
        <w:tc>
          <w:tcPr>
            <w:tcW w:w="1035" w:type="dxa"/>
            <w:vMerge/>
          </w:tcPr>
          <w:p w:rsidR="00C625D5" w:rsidRDefault="00C625D5" w:rsidP="008D7404">
            <w:pPr>
              <w:pStyle w:val="Default"/>
            </w:pPr>
          </w:p>
        </w:tc>
      </w:tr>
      <w:tr w:rsidR="00C948C6" w:rsidTr="008D7404">
        <w:trPr>
          <w:jc w:val="center"/>
        </w:trPr>
        <w:tc>
          <w:tcPr>
            <w:tcW w:w="0" w:type="auto"/>
          </w:tcPr>
          <w:p w:rsidR="00C948C6" w:rsidRPr="00A54A69" w:rsidRDefault="00C948C6" w:rsidP="005F7287">
            <w:pPr>
              <w:pStyle w:val="Default"/>
            </w:pPr>
            <w:r w:rsidRPr="00A54A69">
              <w:t>Входная КР</w:t>
            </w:r>
            <w:r w:rsidR="00A317E1">
              <w:t xml:space="preserve"> (геометрия)</w:t>
            </w:r>
          </w:p>
          <w:p w:rsidR="00C948C6" w:rsidRPr="00A54A69" w:rsidRDefault="00F5639A" w:rsidP="00826BED">
            <w:pPr>
              <w:pStyle w:val="Default"/>
            </w:pPr>
            <w:r>
              <w:t>201</w:t>
            </w:r>
            <w:r w:rsidR="00826BED">
              <w:t>8-2019</w:t>
            </w:r>
            <w:r w:rsidR="00C948C6" w:rsidRPr="00A54A69">
              <w:t xml:space="preserve"> </w:t>
            </w:r>
            <w:proofErr w:type="spellStart"/>
            <w:r w:rsidR="00C948C6" w:rsidRPr="00A54A69">
              <w:t>уч</w:t>
            </w:r>
            <w:proofErr w:type="spellEnd"/>
            <w:r w:rsidR="00C948C6" w:rsidRPr="00A54A69">
              <w:t>. год</w:t>
            </w:r>
          </w:p>
        </w:tc>
        <w:tc>
          <w:tcPr>
            <w:tcW w:w="0" w:type="auto"/>
          </w:tcPr>
          <w:p w:rsidR="00C948C6" w:rsidRPr="00A54A69" w:rsidRDefault="00043901" w:rsidP="00826BED">
            <w:pPr>
              <w:pStyle w:val="Default"/>
              <w:jc w:val="center"/>
            </w:pPr>
            <w:r>
              <w:t>4</w:t>
            </w:r>
            <w:r w:rsidR="00826BED">
              <w:t>93</w:t>
            </w:r>
          </w:p>
        </w:tc>
        <w:tc>
          <w:tcPr>
            <w:tcW w:w="0" w:type="auto"/>
          </w:tcPr>
          <w:p w:rsidR="00C948C6" w:rsidRPr="00A54A69" w:rsidRDefault="00826BED" w:rsidP="00826BED">
            <w:pPr>
              <w:pStyle w:val="Default"/>
              <w:jc w:val="center"/>
            </w:pPr>
            <w:r>
              <w:t>429</w:t>
            </w:r>
          </w:p>
        </w:tc>
        <w:tc>
          <w:tcPr>
            <w:tcW w:w="0" w:type="auto"/>
          </w:tcPr>
          <w:p w:rsidR="00C948C6" w:rsidRDefault="00826BED" w:rsidP="00EC053D">
            <w:pPr>
              <w:pStyle w:val="Default"/>
              <w:jc w:val="center"/>
            </w:pPr>
            <w:r>
              <w:t>53</w:t>
            </w:r>
          </w:p>
        </w:tc>
        <w:tc>
          <w:tcPr>
            <w:tcW w:w="0" w:type="auto"/>
          </w:tcPr>
          <w:p w:rsidR="00C948C6" w:rsidRDefault="00826BED" w:rsidP="00EC053D">
            <w:pPr>
              <w:pStyle w:val="Default"/>
              <w:jc w:val="center"/>
            </w:pPr>
            <w:r>
              <w:t>12,4</w:t>
            </w:r>
          </w:p>
        </w:tc>
        <w:tc>
          <w:tcPr>
            <w:tcW w:w="0" w:type="auto"/>
          </w:tcPr>
          <w:p w:rsidR="00C948C6" w:rsidRDefault="00826BED" w:rsidP="0028735B">
            <w:pPr>
              <w:pStyle w:val="Default"/>
              <w:jc w:val="center"/>
            </w:pPr>
            <w:r>
              <w:t>212</w:t>
            </w:r>
          </w:p>
        </w:tc>
        <w:tc>
          <w:tcPr>
            <w:tcW w:w="0" w:type="auto"/>
          </w:tcPr>
          <w:p w:rsidR="00C948C6" w:rsidRDefault="00826BED" w:rsidP="00EC053D">
            <w:pPr>
              <w:pStyle w:val="Default"/>
              <w:jc w:val="center"/>
            </w:pPr>
            <w:r>
              <w:t>49,4</w:t>
            </w:r>
          </w:p>
        </w:tc>
        <w:tc>
          <w:tcPr>
            <w:tcW w:w="1035" w:type="dxa"/>
          </w:tcPr>
          <w:p w:rsidR="00C948C6" w:rsidRDefault="00826BED" w:rsidP="00EC053D">
            <w:pPr>
              <w:pStyle w:val="Default"/>
              <w:jc w:val="center"/>
            </w:pPr>
            <w:r>
              <w:t>51</w:t>
            </w:r>
          </w:p>
        </w:tc>
      </w:tr>
      <w:tr w:rsidR="00A317E1" w:rsidTr="008D7404">
        <w:trPr>
          <w:jc w:val="center"/>
        </w:trPr>
        <w:tc>
          <w:tcPr>
            <w:tcW w:w="0" w:type="auto"/>
          </w:tcPr>
          <w:p w:rsidR="00A317E1" w:rsidRPr="00A54A69" w:rsidRDefault="00A317E1" w:rsidP="005F7287">
            <w:pPr>
              <w:pStyle w:val="Default"/>
            </w:pPr>
            <w:r>
              <w:t>Полугодовая КР</w:t>
            </w:r>
          </w:p>
        </w:tc>
        <w:tc>
          <w:tcPr>
            <w:tcW w:w="0" w:type="auto"/>
          </w:tcPr>
          <w:p w:rsidR="00A317E1" w:rsidRDefault="00A317E1" w:rsidP="00826BED">
            <w:pPr>
              <w:pStyle w:val="Default"/>
              <w:jc w:val="center"/>
            </w:pPr>
            <w:r>
              <w:t>495</w:t>
            </w:r>
          </w:p>
        </w:tc>
        <w:tc>
          <w:tcPr>
            <w:tcW w:w="0" w:type="auto"/>
          </w:tcPr>
          <w:p w:rsidR="00A317E1" w:rsidRDefault="00A317E1" w:rsidP="00826BED">
            <w:pPr>
              <w:pStyle w:val="Default"/>
              <w:jc w:val="center"/>
            </w:pPr>
            <w:r>
              <w:t>452</w:t>
            </w:r>
          </w:p>
        </w:tc>
        <w:tc>
          <w:tcPr>
            <w:tcW w:w="0" w:type="auto"/>
          </w:tcPr>
          <w:p w:rsidR="00A317E1" w:rsidRDefault="00A317E1" w:rsidP="00EC053D">
            <w:pPr>
              <w:pStyle w:val="Default"/>
              <w:jc w:val="center"/>
            </w:pPr>
            <w:r>
              <w:t>57</w:t>
            </w:r>
          </w:p>
        </w:tc>
        <w:tc>
          <w:tcPr>
            <w:tcW w:w="0" w:type="auto"/>
          </w:tcPr>
          <w:p w:rsidR="00A317E1" w:rsidRDefault="00A317E1" w:rsidP="00EC053D">
            <w:pPr>
              <w:pStyle w:val="Default"/>
              <w:jc w:val="center"/>
            </w:pPr>
            <w:r>
              <w:t>12,6</w:t>
            </w:r>
          </w:p>
        </w:tc>
        <w:tc>
          <w:tcPr>
            <w:tcW w:w="0" w:type="auto"/>
          </w:tcPr>
          <w:p w:rsidR="00A317E1" w:rsidRDefault="00A317E1" w:rsidP="0028735B">
            <w:pPr>
              <w:pStyle w:val="Default"/>
              <w:jc w:val="center"/>
            </w:pPr>
            <w:r>
              <w:t>205</w:t>
            </w:r>
          </w:p>
        </w:tc>
        <w:tc>
          <w:tcPr>
            <w:tcW w:w="0" w:type="auto"/>
          </w:tcPr>
          <w:p w:rsidR="00A317E1" w:rsidRDefault="00A317E1" w:rsidP="00EC053D">
            <w:pPr>
              <w:pStyle w:val="Default"/>
              <w:jc w:val="center"/>
            </w:pPr>
            <w:r>
              <w:t>45,4</w:t>
            </w:r>
          </w:p>
        </w:tc>
        <w:tc>
          <w:tcPr>
            <w:tcW w:w="1035" w:type="dxa"/>
          </w:tcPr>
          <w:p w:rsidR="00A317E1" w:rsidRDefault="00A317E1" w:rsidP="00EC053D">
            <w:pPr>
              <w:pStyle w:val="Default"/>
              <w:jc w:val="center"/>
            </w:pPr>
            <w:r>
              <w:t>54</w:t>
            </w:r>
          </w:p>
        </w:tc>
      </w:tr>
    </w:tbl>
    <w:p w:rsidR="00F24638" w:rsidRDefault="00F24638" w:rsidP="00F24638">
      <w:pPr>
        <w:pStyle w:val="Default"/>
        <w:ind w:firstLine="709"/>
        <w:jc w:val="both"/>
      </w:pPr>
      <w:r w:rsidRPr="001C28CE">
        <w:t xml:space="preserve">Из таблицы видно, что </w:t>
      </w:r>
      <w:r>
        <w:t xml:space="preserve">по сравнению с </w:t>
      </w:r>
      <w:r w:rsidRPr="001C28CE">
        <w:t>результат</w:t>
      </w:r>
      <w:r>
        <w:t>ами</w:t>
      </w:r>
      <w:r w:rsidRPr="001C28CE">
        <w:t xml:space="preserve"> </w:t>
      </w:r>
      <w:r>
        <w:t xml:space="preserve">входной контрольной </w:t>
      </w:r>
      <w:r w:rsidRPr="001C28CE">
        <w:t xml:space="preserve">работы </w:t>
      </w:r>
      <w:r>
        <w:t xml:space="preserve">обучающиеся повысили процент двоек с 12,4% до 12,6%, понизили процент качества знаний с 49,4% до 45,4%, группа «риска» повысилась с 51 обучающегося </w:t>
      </w:r>
      <w:proofErr w:type="gramStart"/>
      <w:r>
        <w:t>до</w:t>
      </w:r>
      <w:proofErr w:type="gramEnd"/>
      <w:r>
        <w:t xml:space="preserve"> 54.</w:t>
      </w:r>
    </w:p>
    <w:p w:rsidR="00F24638" w:rsidRDefault="00F24638" w:rsidP="00F24638">
      <w:pPr>
        <w:pStyle w:val="Default"/>
        <w:ind w:firstLine="709"/>
        <w:jc w:val="both"/>
      </w:pPr>
      <w:r>
        <w:t xml:space="preserve">Таким образом, успеваемость по округу на конец первого полугодия составила 87,4%, качество знаний – 45,4%. </w:t>
      </w:r>
    </w:p>
    <w:p w:rsidR="00451763" w:rsidRPr="00DB42C1" w:rsidRDefault="006E7971" w:rsidP="006E7971">
      <w:pPr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42C1">
        <w:rPr>
          <w:rFonts w:ascii="Times New Roman" w:hAnsi="Times New Roman" w:cs="Times New Roman"/>
          <w:i/>
          <w:sz w:val="24"/>
          <w:szCs w:val="24"/>
        </w:rPr>
        <w:t>Таблица 3.</w:t>
      </w:r>
    </w:p>
    <w:p w:rsidR="00F24638" w:rsidRDefault="00193DAA" w:rsidP="00EE21C6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E7971">
        <w:rPr>
          <w:rFonts w:ascii="Times New Roman" w:hAnsi="Times New Roman" w:cs="Times New Roman"/>
          <w:sz w:val="24"/>
          <w:szCs w:val="24"/>
        </w:rPr>
        <w:t>Показатель у</w:t>
      </w:r>
      <w:r w:rsidR="00451763" w:rsidRPr="006E7971">
        <w:rPr>
          <w:rFonts w:ascii="Times New Roman" w:hAnsi="Times New Roman" w:cs="Times New Roman"/>
          <w:sz w:val="24"/>
          <w:szCs w:val="24"/>
        </w:rPr>
        <w:t>сп</w:t>
      </w:r>
      <w:r w:rsidRPr="006E7971">
        <w:rPr>
          <w:rFonts w:ascii="Times New Roman" w:hAnsi="Times New Roman" w:cs="Times New Roman"/>
          <w:sz w:val="24"/>
          <w:szCs w:val="24"/>
        </w:rPr>
        <w:t>еваемости и качества</w:t>
      </w:r>
      <w:r w:rsidR="00451763" w:rsidRPr="006E7971">
        <w:rPr>
          <w:rFonts w:ascii="Times New Roman" w:hAnsi="Times New Roman" w:cs="Times New Roman"/>
          <w:sz w:val="24"/>
          <w:szCs w:val="24"/>
        </w:rPr>
        <w:t xml:space="preserve"> знаний в ОО</w:t>
      </w:r>
      <w:r w:rsidR="00B7132E">
        <w:rPr>
          <w:rFonts w:ascii="Times New Roman" w:hAnsi="Times New Roman" w:cs="Times New Roman"/>
          <w:sz w:val="24"/>
          <w:szCs w:val="24"/>
        </w:rPr>
        <w:t xml:space="preserve"> по итогам входной </w:t>
      </w:r>
    </w:p>
    <w:p w:rsidR="00451763" w:rsidRPr="00EE21C6" w:rsidRDefault="00F24638" w:rsidP="00EE21C6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полугодовой </w:t>
      </w:r>
      <w:r w:rsidR="00B7132E">
        <w:rPr>
          <w:rFonts w:ascii="Times New Roman" w:hAnsi="Times New Roman" w:cs="Times New Roman"/>
          <w:sz w:val="24"/>
          <w:szCs w:val="24"/>
        </w:rPr>
        <w:t>КР</w:t>
      </w:r>
      <w:r w:rsidR="00193DAA" w:rsidRPr="006E7971">
        <w:rPr>
          <w:rFonts w:ascii="Times New Roman" w:hAnsi="Times New Roman" w:cs="Times New Roman"/>
          <w:sz w:val="24"/>
          <w:szCs w:val="24"/>
        </w:rPr>
        <w:t xml:space="preserve">, </w:t>
      </w:r>
      <w:r w:rsidR="00451763" w:rsidRPr="006E7971">
        <w:rPr>
          <w:rFonts w:ascii="Times New Roman" w:hAnsi="Times New Roman" w:cs="Times New Roman"/>
          <w:sz w:val="24"/>
          <w:szCs w:val="24"/>
        </w:rPr>
        <w:t xml:space="preserve"> %</w:t>
      </w:r>
    </w:p>
    <w:tbl>
      <w:tblPr>
        <w:tblW w:w="53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553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516"/>
        <w:gridCol w:w="516"/>
        <w:gridCol w:w="459"/>
        <w:gridCol w:w="459"/>
        <w:gridCol w:w="516"/>
        <w:gridCol w:w="460"/>
        <w:gridCol w:w="516"/>
        <w:gridCol w:w="516"/>
        <w:gridCol w:w="516"/>
        <w:gridCol w:w="459"/>
      </w:tblGrid>
      <w:tr w:rsidR="00192D72" w:rsidRPr="00F24638" w:rsidTr="00C06893">
        <w:trPr>
          <w:cantSplit/>
          <w:trHeight w:val="287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D72" w:rsidRPr="00F24638" w:rsidRDefault="00192D72" w:rsidP="00A364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D72" w:rsidRPr="00F24638" w:rsidRDefault="00192D72" w:rsidP="00A364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D72" w:rsidRPr="00F24638" w:rsidRDefault="00192D72" w:rsidP="0045176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СОШ №3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D72" w:rsidRPr="00F24638" w:rsidRDefault="00192D72" w:rsidP="0045176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СОШ №4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D72" w:rsidRPr="00F24638" w:rsidRDefault="00192D72" w:rsidP="00A364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гимназия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D72" w:rsidRPr="00F24638" w:rsidRDefault="00192D72" w:rsidP="00A364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СОШ №6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D72" w:rsidRPr="00F24638" w:rsidRDefault="00192D72" w:rsidP="00A364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СОШ №7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D72" w:rsidRPr="00F24638" w:rsidRDefault="00192D72" w:rsidP="00A364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СОШ №8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D72" w:rsidRPr="00F24638" w:rsidRDefault="00192D72" w:rsidP="00A364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СОШ №10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D72" w:rsidRPr="00F24638" w:rsidRDefault="00192D72" w:rsidP="00451763">
            <w:pPr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Ириклинская</w:t>
            </w:r>
            <w:proofErr w:type="spellEnd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D72" w:rsidRPr="00F24638" w:rsidRDefault="00192D72" w:rsidP="00451763">
            <w:pPr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Нововоронежская</w:t>
            </w:r>
            <w:proofErr w:type="spellEnd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D72" w:rsidRPr="00F24638" w:rsidRDefault="00192D72" w:rsidP="00451763">
            <w:pPr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Новониколаевская СОШ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D72" w:rsidRPr="00F24638" w:rsidRDefault="00192D72" w:rsidP="0045176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Репинская СОШ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D72" w:rsidRPr="00F24638" w:rsidRDefault="00192D72" w:rsidP="00FB32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Колпакская</w:t>
            </w:r>
            <w:proofErr w:type="spellEnd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D72" w:rsidRPr="00F24638" w:rsidRDefault="00192D72" w:rsidP="00FB32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Поповская ООШ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D72" w:rsidRPr="00F24638" w:rsidRDefault="00192D72" w:rsidP="00FB32E8">
            <w:pPr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Писаревская ООШ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D72" w:rsidRPr="00F24638" w:rsidRDefault="00192D72" w:rsidP="00FB32E8">
            <w:pPr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Саверовский</w:t>
            </w:r>
            <w:proofErr w:type="spellEnd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D72" w:rsidRPr="00F24638" w:rsidRDefault="00192D72" w:rsidP="00FB32E8">
            <w:pPr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Новопетропавловская</w:t>
            </w:r>
            <w:proofErr w:type="spellEnd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D72" w:rsidRPr="00F24638" w:rsidRDefault="00192D72" w:rsidP="00192D7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Хмелевская ООШ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D72" w:rsidRPr="00F24638" w:rsidRDefault="00192D72" w:rsidP="00192D72">
            <w:pPr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Ижбердинский</w:t>
            </w:r>
            <w:proofErr w:type="spellEnd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D72" w:rsidRPr="00F24638" w:rsidRDefault="00192D72" w:rsidP="00A364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</w:tr>
      <w:tr w:rsidR="00192D72" w:rsidRPr="00F24638" w:rsidTr="00C06893">
        <w:trPr>
          <w:trHeight w:val="308"/>
          <w:jc w:val="center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D72" w:rsidRPr="00F24638" w:rsidRDefault="00192D72" w:rsidP="00451763">
            <w:pPr>
              <w:pStyle w:val="Default"/>
              <w:rPr>
                <w:sz w:val="20"/>
                <w:szCs w:val="20"/>
              </w:rPr>
            </w:pPr>
            <w:r w:rsidRPr="00F24638">
              <w:rPr>
                <w:sz w:val="20"/>
                <w:szCs w:val="20"/>
              </w:rPr>
              <w:t>ВКР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192D72" w:rsidP="00451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884F48" w:rsidP="005041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884F48" w:rsidP="005041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884F48" w:rsidP="005041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884F48" w:rsidP="005041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884F48" w:rsidP="005041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884F48" w:rsidP="005041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884F48" w:rsidP="005041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884F48" w:rsidP="008779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884F48" w:rsidP="008779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884F48" w:rsidP="008779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884F48" w:rsidP="008779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884F48" w:rsidP="008779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884F48" w:rsidP="008779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884F48" w:rsidP="008779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430D38" w:rsidP="008779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192D72" w:rsidP="008779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884F48" w:rsidP="00451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884F48" w:rsidP="00451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884F48" w:rsidP="0045176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192D72" w:rsidRPr="00F24638" w:rsidTr="00C06893">
        <w:trPr>
          <w:trHeight w:val="331"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D72" w:rsidRPr="00F24638" w:rsidRDefault="00192D72" w:rsidP="00451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192D72" w:rsidP="00451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DF7CC3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DF7CC3" w:rsidP="004D492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DF7CC3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DF7CC3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DF7CC3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DF7CC3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DF7CC3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2" w:rsidRPr="00F24638" w:rsidRDefault="00DF7CC3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DF7CC3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4D4927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45549D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DF7CC3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5549D" w:rsidRPr="00F246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DF7CC3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192D72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DF7CC3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45549D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92D72" w:rsidRPr="00F246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DF7CC3" w:rsidP="00451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DF7CC3" w:rsidP="00451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2" w:rsidRPr="00F24638" w:rsidRDefault="0045549D" w:rsidP="00DF7CC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6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F7CC3" w:rsidRPr="00F246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06893" w:rsidRPr="00F24638" w:rsidTr="00C06893">
        <w:trPr>
          <w:trHeight w:val="331"/>
          <w:jc w:val="center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893" w:rsidRPr="00F24638" w:rsidRDefault="00C06893" w:rsidP="00451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C06893" w:rsidP="005A5EE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F12586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F12586" w:rsidP="004D492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F12586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F12586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F12586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F12586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F12586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451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451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DF7CC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C06893" w:rsidRPr="00F24638" w:rsidTr="00C06893">
        <w:trPr>
          <w:trHeight w:val="331"/>
          <w:jc w:val="center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C06893" w:rsidP="00451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C06893" w:rsidP="005A5EE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638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F12586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F12586" w:rsidP="004D492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F12586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F12586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F12586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F12586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F12586" w:rsidP="00E35D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685E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451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4517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93" w:rsidRPr="00F24638" w:rsidRDefault="00F12586" w:rsidP="00DF7CC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</w:tr>
    </w:tbl>
    <w:p w:rsidR="00AB0B87" w:rsidRDefault="00AB0B87" w:rsidP="002F1C28">
      <w:pPr>
        <w:pStyle w:val="Default"/>
        <w:ind w:firstLine="709"/>
      </w:pPr>
    </w:p>
    <w:p w:rsidR="003C3CB6" w:rsidRDefault="002F1C28" w:rsidP="002F1C28">
      <w:pPr>
        <w:pStyle w:val="Default"/>
        <w:ind w:firstLine="709"/>
      </w:pPr>
      <w:r>
        <w:t>Данные таблицы 1 можно н</w:t>
      </w:r>
      <w:r w:rsidR="003C3CB6">
        <w:t>аглядно посмотреть в диаграмме 2</w:t>
      </w:r>
    </w:p>
    <w:p w:rsidR="002F1C28" w:rsidRPr="003C3CB6" w:rsidRDefault="003C3CB6" w:rsidP="003C3CB6">
      <w:pPr>
        <w:pStyle w:val="Default"/>
        <w:ind w:firstLine="709"/>
        <w:jc w:val="right"/>
        <w:rPr>
          <w:i/>
        </w:rPr>
      </w:pPr>
      <w:r w:rsidRPr="003C3CB6">
        <w:rPr>
          <w:i/>
        </w:rPr>
        <w:t>Диаграмма 2.</w:t>
      </w:r>
    </w:p>
    <w:p w:rsidR="002F1C28" w:rsidRDefault="002F1C28" w:rsidP="001C28CE">
      <w:pPr>
        <w:pStyle w:val="Default"/>
        <w:ind w:firstLine="709"/>
        <w:jc w:val="both"/>
      </w:pPr>
    </w:p>
    <w:p w:rsidR="002F1C28" w:rsidRPr="001C28CE" w:rsidRDefault="002F1C28" w:rsidP="001C28CE">
      <w:pPr>
        <w:pStyle w:val="Default"/>
        <w:ind w:firstLine="709"/>
        <w:jc w:val="both"/>
      </w:pPr>
      <w:r w:rsidRPr="002F1C28">
        <w:rPr>
          <w:noProof/>
          <w:lang w:eastAsia="ru-RU"/>
        </w:rPr>
        <w:lastRenderedPageBreak/>
        <w:drawing>
          <wp:inline distT="0" distB="0" distL="0" distR="0">
            <wp:extent cx="6010275" cy="2333625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42C1" w:rsidRDefault="00DB42C1" w:rsidP="009B593F">
      <w:pPr>
        <w:pStyle w:val="Default"/>
        <w:jc w:val="both"/>
      </w:pPr>
    </w:p>
    <w:p w:rsidR="00DB0FFB" w:rsidRPr="00EE21C6" w:rsidRDefault="001C28CE" w:rsidP="001C28CE">
      <w:pPr>
        <w:pStyle w:val="Default"/>
        <w:ind w:firstLine="709"/>
        <w:jc w:val="both"/>
        <w:rPr>
          <w:i/>
        </w:rPr>
      </w:pPr>
      <w:r w:rsidRPr="001C28CE">
        <w:t>Рассмотрим более подробно рейтинговый ряд по положительным результатам контрольного среза. Высокий показатель процента «4» и</w:t>
      </w:r>
      <w:r>
        <w:t xml:space="preserve"> «</w:t>
      </w:r>
      <w:r w:rsidRPr="001C28CE">
        <w:t xml:space="preserve">5» показывают следующие </w:t>
      </w:r>
      <w:r>
        <w:t>общеобразовательные организации округа</w:t>
      </w:r>
      <w:r w:rsidRPr="001C28CE">
        <w:t xml:space="preserve">: </w:t>
      </w:r>
      <w:r w:rsidR="00F27AF2">
        <w:t>М</w:t>
      </w:r>
      <w:r w:rsidR="001F0C7A">
        <w:t>Б</w:t>
      </w:r>
      <w:r w:rsidR="00F27AF2">
        <w:t>ОУ «</w:t>
      </w:r>
      <w:r w:rsidR="001F0C7A">
        <w:t xml:space="preserve">Репинская </w:t>
      </w:r>
      <w:r w:rsidR="0051604A">
        <w:t xml:space="preserve">СОШ», </w:t>
      </w:r>
      <w:r w:rsidR="00925F54">
        <w:t xml:space="preserve">МАОУ «СОШ № 8», МБОУ «Писаревская ООШ», </w:t>
      </w:r>
      <w:proofErr w:type="spellStart"/>
      <w:r w:rsidR="00925F54">
        <w:t>Саверовский</w:t>
      </w:r>
      <w:proofErr w:type="spellEnd"/>
      <w:r w:rsidR="00925F54">
        <w:t xml:space="preserve"> филиал МБОУ «Репинская СОШ», </w:t>
      </w:r>
      <w:proofErr w:type="spellStart"/>
      <w:r w:rsidR="00925F54">
        <w:t>Ижбердинский</w:t>
      </w:r>
      <w:proofErr w:type="spellEnd"/>
      <w:r w:rsidR="00925F54">
        <w:t xml:space="preserve"> филиал МБОУ «Хмелевская ООШ», МБОУ «</w:t>
      </w:r>
      <w:r w:rsidR="008C23B8">
        <w:t>Хмелевская</w:t>
      </w:r>
      <w:r w:rsidR="00925F54">
        <w:t xml:space="preserve"> ООШ»</w:t>
      </w:r>
      <w:r w:rsidR="008C23B8">
        <w:t>, МБОУ «Гимназия», МБОУ «</w:t>
      </w:r>
      <w:proofErr w:type="spellStart"/>
      <w:r w:rsidR="008C23B8">
        <w:t>Ириклинская</w:t>
      </w:r>
      <w:proofErr w:type="spellEnd"/>
      <w:r w:rsidR="008C23B8">
        <w:t xml:space="preserve"> СОШ», МБОУ «Новониколаевская СОШ»</w:t>
      </w:r>
      <w:r w:rsidR="00E57D43">
        <w:t>, МАОУ «СОШ № 3», МАОУ «СОШ № 10», МБОУ «</w:t>
      </w:r>
      <w:proofErr w:type="spellStart"/>
      <w:r w:rsidR="00E57D43">
        <w:t>Нововоронежская</w:t>
      </w:r>
      <w:proofErr w:type="spellEnd"/>
      <w:r w:rsidR="00E57D43">
        <w:t xml:space="preserve"> СОШ»</w:t>
      </w:r>
      <w:r w:rsidR="005F7287">
        <w:t xml:space="preserve">. </w:t>
      </w:r>
      <w:r w:rsidRPr="001C28CE">
        <w:t>Это можно ув</w:t>
      </w:r>
      <w:r w:rsidR="00F27AF2">
        <w:t xml:space="preserve">идеть </w:t>
      </w:r>
      <w:r w:rsidR="00F27AF2" w:rsidRPr="00EE21C6">
        <w:rPr>
          <w:i/>
        </w:rPr>
        <w:t>в таблице 4</w:t>
      </w:r>
      <w:r w:rsidRPr="00EE21C6">
        <w:rPr>
          <w:i/>
        </w:rPr>
        <w:t>.</w:t>
      </w:r>
    </w:p>
    <w:p w:rsidR="00FB108E" w:rsidRPr="00A54A69" w:rsidRDefault="00FB108E" w:rsidP="00FB108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4A6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6E7971">
        <w:rPr>
          <w:rFonts w:ascii="Times New Roman" w:hAnsi="Times New Roman" w:cs="Times New Roman"/>
          <w:i/>
          <w:sz w:val="24"/>
          <w:szCs w:val="24"/>
        </w:rPr>
        <w:t>4</w:t>
      </w:r>
      <w:r w:rsidRPr="00A54A69">
        <w:rPr>
          <w:rFonts w:ascii="Times New Roman" w:hAnsi="Times New Roman" w:cs="Times New Roman"/>
          <w:i/>
          <w:sz w:val="24"/>
          <w:szCs w:val="24"/>
        </w:rPr>
        <w:t>.</w:t>
      </w:r>
    </w:p>
    <w:p w:rsidR="008A14A6" w:rsidRPr="008A14A6" w:rsidRDefault="008A14A6" w:rsidP="008A14A6">
      <w:pPr>
        <w:pStyle w:val="Default"/>
        <w:jc w:val="center"/>
      </w:pPr>
      <w:r w:rsidRPr="008A14A6">
        <w:t xml:space="preserve">Рейтинговый ряд </w:t>
      </w:r>
      <w:r>
        <w:t>ОО</w:t>
      </w:r>
      <w:r w:rsidRPr="008A14A6">
        <w:t xml:space="preserve"> с лучшими показателями процента «4» и «5»</w:t>
      </w:r>
    </w:p>
    <w:p w:rsidR="00FB108E" w:rsidRDefault="008A14A6" w:rsidP="008A14A6">
      <w:pPr>
        <w:pStyle w:val="Default"/>
        <w:ind w:firstLine="709"/>
        <w:jc w:val="center"/>
      </w:pPr>
      <w:r w:rsidRPr="008A14A6">
        <w:t xml:space="preserve">по </w:t>
      </w:r>
      <w:r w:rsidR="00F27AF2">
        <w:t>математике</w:t>
      </w:r>
      <w:r w:rsidR="00742AB1">
        <w:t xml:space="preserve"> </w:t>
      </w:r>
      <w:r w:rsidRPr="008A14A6">
        <w:t xml:space="preserve">обучающихся </w:t>
      </w:r>
      <w:r w:rsidR="001F3B6F">
        <w:t>8</w:t>
      </w:r>
      <w:r w:rsidRPr="008A14A6">
        <w:t xml:space="preserve"> классов </w:t>
      </w:r>
      <w:r>
        <w:t>округа</w:t>
      </w:r>
    </w:p>
    <w:p w:rsidR="008A14A6" w:rsidRDefault="008A14A6" w:rsidP="008A14A6">
      <w:pPr>
        <w:pStyle w:val="Default"/>
        <w:ind w:firstLine="709"/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456"/>
        <w:gridCol w:w="3753"/>
        <w:gridCol w:w="1645"/>
        <w:gridCol w:w="1185"/>
        <w:gridCol w:w="1445"/>
        <w:gridCol w:w="1035"/>
      </w:tblGrid>
      <w:tr w:rsidR="00BA06F2" w:rsidTr="008A14A6">
        <w:trPr>
          <w:jc w:val="center"/>
        </w:trPr>
        <w:tc>
          <w:tcPr>
            <w:tcW w:w="0" w:type="auto"/>
          </w:tcPr>
          <w:p w:rsidR="008A14A6" w:rsidRDefault="008A14A6" w:rsidP="008A14A6">
            <w:pPr>
              <w:pStyle w:val="Default"/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8A14A6" w:rsidRDefault="008A14A6" w:rsidP="008A14A6">
            <w:pPr>
              <w:pStyle w:val="Default"/>
              <w:jc w:val="center"/>
            </w:pPr>
            <w:r>
              <w:t>Название ОО</w:t>
            </w:r>
          </w:p>
        </w:tc>
        <w:tc>
          <w:tcPr>
            <w:tcW w:w="0" w:type="auto"/>
          </w:tcPr>
          <w:p w:rsidR="008A14A6" w:rsidRDefault="008A14A6" w:rsidP="008A14A6">
            <w:pPr>
              <w:pStyle w:val="Default"/>
              <w:jc w:val="center"/>
            </w:pPr>
            <w:r>
              <w:t>Кол-во</w:t>
            </w:r>
          </w:p>
          <w:p w:rsidR="008A14A6" w:rsidRDefault="008A14A6" w:rsidP="008A14A6">
            <w:pPr>
              <w:pStyle w:val="Default"/>
              <w:jc w:val="center"/>
            </w:pPr>
            <w:r>
              <w:t>выпускников,</w:t>
            </w:r>
          </w:p>
          <w:p w:rsidR="008A14A6" w:rsidRDefault="008A14A6" w:rsidP="008A14A6">
            <w:pPr>
              <w:pStyle w:val="Default"/>
              <w:jc w:val="center"/>
            </w:pPr>
            <w:r>
              <w:t>выполнявших</w:t>
            </w:r>
          </w:p>
          <w:p w:rsidR="008A14A6" w:rsidRDefault="008A14A6" w:rsidP="008A14A6">
            <w:pPr>
              <w:pStyle w:val="Default"/>
              <w:jc w:val="center"/>
            </w:pPr>
            <w:r>
              <w:t>работу</w:t>
            </w:r>
          </w:p>
        </w:tc>
        <w:tc>
          <w:tcPr>
            <w:tcW w:w="0" w:type="auto"/>
          </w:tcPr>
          <w:p w:rsidR="008A14A6" w:rsidRDefault="008A14A6" w:rsidP="008A14A6">
            <w:pPr>
              <w:pStyle w:val="Default"/>
              <w:jc w:val="center"/>
            </w:pPr>
            <w:r>
              <w:t>Кол-во</w:t>
            </w:r>
          </w:p>
          <w:p w:rsidR="008A14A6" w:rsidRDefault="008A14A6" w:rsidP="008A14A6">
            <w:pPr>
              <w:pStyle w:val="Default"/>
              <w:jc w:val="center"/>
            </w:pPr>
            <w:r>
              <w:t>«4» и «5»</w:t>
            </w:r>
          </w:p>
        </w:tc>
        <w:tc>
          <w:tcPr>
            <w:tcW w:w="0" w:type="auto"/>
          </w:tcPr>
          <w:p w:rsidR="008A14A6" w:rsidRDefault="008A14A6" w:rsidP="008A14A6">
            <w:pPr>
              <w:pStyle w:val="Default"/>
              <w:jc w:val="center"/>
            </w:pPr>
            <w:r>
              <w:t>Показатель</w:t>
            </w:r>
          </w:p>
          <w:p w:rsidR="008A14A6" w:rsidRDefault="008A14A6" w:rsidP="008A14A6">
            <w:pPr>
              <w:pStyle w:val="Default"/>
              <w:jc w:val="center"/>
            </w:pPr>
            <w:r>
              <w:t>% «4» и «5»</w:t>
            </w:r>
          </w:p>
        </w:tc>
        <w:tc>
          <w:tcPr>
            <w:tcW w:w="0" w:type="auto"/>
          </w:tcPr>
          <w:p w:rsidR="008A14A6" w:rsidRDefault="008A14A6" w:rsidP="008A14A6">
            <w:pPr>
              <w:pStyle w:val="Default"/>
              <w:jc w:val="center"/>
            </w:pPr>
            <w:r>
              <w:t>Группа</w:t>
            </w:r>
          </w:p>
          <w:p w:rsidR="008A14A6" w:rsidRDefault="008A14A6" w:rsidP="008A14A6">
            <w:pPr>
              <w:pStyle w:val="Default"/>
              <w:jc w:val="center"/>
            </w:pPr>
            <w:r>
              <w:t>«риска»</w:t>
            </w:r>
          </w:p>
          <w:p w:rsidR="00BA06F2" w:rsidRDefault="00BA06F2" w:rsidP="00BA06F2">
            <w:pPr>
              <w:pStyle w:val="Default"/>
            </w:pPr>
          </w:p>
        </w:tc>
      </w:tr>
      <w:tr w:rsidR="00BA06F2" w:rsidTr="008A14A6">
        <w:trPr>
          <w:jc w:val="center"/>
        </w:trPr>
        <w:tc>
          <w:tcPr>
            <w:tcW w:w="0" w:type="auto"/>
          </w:tcPr>
          <w:p w:rsidR="00BA06F2" w:rsidRDefault="00BA06F2" w:rsidP="008A14A6">
            <w:pPr>
              <w:pStyle w:val="Default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A06F2" w:rsidRDefault="00BA06F2" w:rsidP="00400C88">
            <w:pPr>
              <w:pStyle w:val="Default"/>
            </w:pPr>
            <w:r>
              <w:t>МБОУ «</w:t>
            </w:r>
            <w:r w:rsidR="00400C88">
              <w:t>Хмелевская ООШ»</w:t>
            </w:r>
          </w:p>
        </w:tc>
        <w:tc>
          <w:tcPr>
            <w:tcW w:w="0" w:type="auto"/>
          </w:tcPr>
          <w:p w:rsidR="00BA06F2" w:rsidRDefault="00BA06F2" w:rsidP="008A14A6">
            <w:pPr>
              <w:pStyle w:val="Default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A06F2" w:rsidRDefault="00BA06F2" w:rsidP="008A14A6">
            <w:pPr>
              <w:pStyle w:val="Default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A06F2" w:rsidRDefault="00BA06F2" w:rsidP="008A14A6">
            <w:pPr>
              <w:pStyle w:val="Default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BA06F2" w:rsidRDefault="00BA06F2" w:rsidP="008A14A6">
            <w:pPr>
              <w:pStyle w:val="Default"/>
              <w:jc w:val="center"/>
            </w:pPr>
            <w:r>
              <w:t>0</w:t>
            </w:r>
          </w:p>
        </w:tc>
      </w:tr>
      <w:tr w:rsidR="00400C88" w:rsidTr="008A14A6">
        <w:trPr>
          <w:jc w:val="center"/>
        </w:trPr>
        <w:tc>
          <w:tcPr>
            <w:tcW w:w="0" w:type="auto"/>
          </w:tcPr>
          <w:p w:rsidR="00400C88" w:rsidRDefault="00400C88" w:rsidP="008A14A6">
            <w:pPr>
              <w:pStyle w:val="Default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00C88" w:rsidRDefault="00400C88" w:rsidP="00742AB1">
            <w:pPr>
              <w:pStyle w:val="Default"/>
            </w:pPr>
            <w:proofErr w:type="spellStart"/>
            <w:r>
              <w:t>Ижбердинский</w:t>
            </w:r>
            <w:proofErr w:type="spellEnd"/>
            <w:r>
              <w:t xml:space="preserve"> филиал</w:t>
            </w:r>
          </w:p>
        </w:tc>
        <w:tc>
          <w:tcPr>
            <w:tcW w:w="0" w:type="auto"/>
          </w:tcPr>
          <w:p w:rsidR="00400C88" w:rsidRDefault="00400C88" w:rsidP="008A14A6">
            <w:pPr>
              <w:pStyle w:val="Default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00C88" w:rsidRDefault="00400C88" w:rsidP="008A14A6">
            <w:pPr>
              <w:pStyle w:val="Default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00C88" w:rsidRDefault="00400C88" w:rsidP="008A14A6">
            <w:pPr>
              <w:pStyle w:val="Default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00C88" w:rsidRDefault="00400C88" w:rsidP="008A14A6">
            <w:pPr>
              <w:pStyle w:val="Default"/>
              <w:jc w:val="center"/>
            </w:pPr>
            <w:r>
              <w:t>0</w:t>
            </w:r>
          </w:p>
        </w:tc>
      </w:tr>
      <w:tr w:rsidR="00E57D43" w:rsidTr="008A14A6">
        <w:trPr>
          <w:jc w:val="center"/>
        </w:trPr>
        <w:tc>
          <w:tcPr>
            <w:tcW w:w="0" w:type="auto"/>
          </w:tcPr>
          <w:p w:rsidR="00E57D43" w:rsidRDefault="00E57D43" w:rsidP="008A14A6">
            <w:pPr>
              <w:pStyle w:val="Default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E57D43" w:rsidRDefault="00E57D43" w:rsidP="005A5EEA">
            <w:pPr>
              <w:pStyle w:val="Default"/>
            </w:pPr>
            <w:proofErr w:type="spellStart"/>
            <w:r>
              <w:t>Саверовский</w:t>
            </w:r>
            <w:proofErr w:type="spellEnd"/>
            <w:r>
              <w:t xml:space="preserve"> филиал</w:t>
            </w:r>
          </w:p>
        </w:tc>
        <w:tc>
          <w:tcPr>
            <w:tcW w:w="0" w:type="auto"/>
          </w:tcPr>
          <w:p w:rsidR="00E57D43" w:rsidRDefault="00E57D43" w:rsidP="00400C88">
            <w:pPr>
              <w:pStyle w:val="Default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E57D43" w:rsidRDefault="00E57D43" w:rsidP="008A14A6">
            <w:pPr>
              <w:pStyle w:val="Default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57D43" w:rsidRDefault="00E57D43" w:rsidP="008A14A6">
            <w:pPr>
              <w:pStyle w:val="Default"/>
              <w:jc w:val="center"/>
            </w:pPr>
            <w:r>
              <w:t>66,7</w:t>
            </w:r>
          </w:p>
        </w:tc>
        <w:tc>
          <w:tcPr>
            <w:tcW w:w="0" w:type="auto"/>
          </w:tcPr>
          <w:p w:rsidR="00E57D43" w:rsidRDefault="00E57D43" w:rsidP="008A14A6">
            <w:pPr>
              <w:pStyle w:val="Default"/>
              <w:jc w:val="center"/>
            </w:pPr>
            <w:r>
              <w:t>1</w:t>
            </w:r>
          </w:p>
        </w:tc>
      </w:tr>
      <w:tr w:rsidR="00E57D43" w:rsidTr="008A14A6">
        <w:trPr>
          <w:jc w:val="center"/>
        </w:trPr>
        <w:tc>
          <w:tcPr>
            <w:tcW w:w="0" w:type="auto"/>
          </w:tcPr>
          <w:p w:rsidR="00E57D43" w:rsidRDefault="00E57D43" w:rsidP="008A14A6">
            <w:pPr>
              <w:pStyle w:val="Default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E57D43" w:rsidRDefault="00E57D43" w:rsidP="005A5EEA">
            <w:pPr>
              <w:pStyle w:val="Default"/>
            </w:pPr>
            <w:r>
              <w:t>МБОУ «Новониколаевская СОШ»</w:t>
            </w:r>
          </w:p>
        </w:tc>
        <w:tc>
          <w:tcPr>
            <w:tcW w:w="0" w:type="auto"/>
          </w:tcPr>
          <w:p w:rsidR="00E57D43" w:rsidRDefault="00E57D43" w:rsidP="001F3B6F">
            <w:pPr>
              <w:pStyle w:val="Default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E57D43" w:rsidRDefault="00E57D43" w:rsidP="001F3B6F">
            <w:pPr>
              <w:pStyle w:val="Default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E57D43" w:rsidRDefault="00E57D43" w:rsidP="008A14A6">
            <w:pPr>
              <w:pStyle w:val="Default"/>
              <w:jc w:val="center"/>
            </w:pPr>
            <w:r>
              <w:t>64,3</w:t>
            </w:r>
          </w:p>
        </w:tc>
        <w:tc>
          <w:tcPr>
            <w:tcW w:w="0" w:type="auto"/>
          </w:tcPr>
          <w:p w:rsidR="00E57D43" w:rsidRDefault="00E57D43" w:rsidP="008A14A6">
            <w:pPr>
              <w:pStyle w:val="Default"/>
              <w:jc w:val="center"/>
            </w:pPr>
            <w:r>
              <w:t>0</w:t>
            </w:r>
          </w:p>
        </w:tc>
      </w:tr>
      <w:tr w:rsidR="00BA06F2" w:rsidTr="008A14A6">
        <w:trPr>
          <w:jc w:val="center"/>
        </w:trPr>
        <w:tc>
          <w:tcPr>
            <w:tcW w:w="0" w:type="auto"/>
          </w:tcPr>
          <w:p w:rsidR="00726885" w:rsidRDefault="00BA06F2" w:rsidP="008A14A6">
            <w:pPr>
              <w:pStyle w:val="Default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726885" w:rsidRDefault="00400C88" w:rsidP="0051604A">
            <w:pPr>
              <w:pStyle w:val="Default"/>
            </w:pPr>
            <w:r>
              <w:t>МБОУ «Гимназия»</w:t>
            </w:r>
          </w:p>
        </w:tc>
        <w:tc>
          <w:tcPr>
            <w:tcW w:w="0" w:type="auto"/>
          </w:tcPr>
          <w:p w:rsidR="00726885" w:rsidRDefault="00E57D43" w:rsidP="008A14A6">
            <w:pPr>
              <w:pStyle w:val="Default"/>
              <w:jc w:val="center"/>
            </w:pPr>
            <w:r>
              <w:t>39</w:t>
            </w:r>
          </w:p>
        </w:tc>
        <w:tc>
          <w:tcPr>
            <w:tcW w:w="0" w:type="auto"/>
          </w:tcPr>
          <w:p w:rsidR="00726885" w:rsidRDefault="00E57D43" w:rsidP="008A14A6">
            <w:pPr>
              <w:pStyle w:val="Default"/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726885" w:rsidRDefault="00BA06F2" w:rsidP="00E57D43">
            <w:pPr>
              <w:pStyle w:val="Default"/>
              <w:jc w:val="center"/>
            </w:pPr>
            <w:r>
              <w:t>6</w:t>
            </w:r>
            <w:r w:rsidR="00400C88">
              <w:t>1,</w:t>
            </w:r>
            <w:r w:rsidR="00E57D43">
              <w:t>5</w:t>
            </w:r>
          </w:p>
        </w:tc>
        <w:tc>
          <w:tcPr>
            <w:tcW w:w="0" w:type="auto"/>
          </w:tcPr>
          <w:p w:rsidR="00726885" w:rsidRDefault="00E57D43" w:rsidP="008A14A6">
            <w:pPr>
              <w:pStyle w:val="Default"/>
              <w:jc w:val="center"/>
            </w:pPr>
            <w:r>
              <w:t>2</w:t>
            </w:r>
          </w:p>
        </w:tc>
      </w:tr>
      <w:tr w:rsidR="00BA06F2" w:rsidTr="008A14A6">
        <w:trPr>
          <w:jc w:val="center"/>
        </w:trPr>
        <w:tc>
          <w:tcPr>
            <w:tcW w:w="0" w:type="auto"/>
          </w:tcPr>
          <w:p w:rsidR="00726885" w:rsidRDefault="00BA06F2" w:rsidP="008A14A6">
            <w:pPr>
              <w:pStyle w:val="Default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726885" w:rsidRDefault="00726885" w:rsidP="00400C88">
            <w:pPr>
              <w:pStyle w:val="Default"/>
            </w:pPr>
            <w:r>
              <w:t>М</w:t>
            </w:r>
            <w:r w:rsidR="001F3B6F">
              <w:t>БОУ «</w:t>
            </w:r>
            <w:proofErr w:type="spellStart"/>
            <w:r w:rsidR="00400C88">
              <w:t>Ириклинская</w:t>
            </w:r>
            <w:proofErr w:type="spellEnd"/>
            <w:r w:rsidR="00400C88">
              <w:t xml:space="preserve"> СОШ</w:t>
            </w:r>
            <w:r>
              <w:t>»</w:t>
            </w:r>
          </w:p>
        </w:tc>
        <w:tc>
          <w:tcPr>
            <w:tcW w:w="0" w:type="auto"/>
          </w:tcPr>
          <w:p w:rsidR="00726885" w:rsidRDefault="00400C88" w:rsidP="00E57D43">
            <w:pPr>
              <w:pStyle w:val="Default"/>
              <w:jc w:val="center"/>
            </w:pPr>
            <w:r>
              <w:t>1</w:t>
            </w:r>
            <w:r w:rsidR="00E57D43">
              <w:t>5</w:t>
            </w:r>
          </w:p>
        </w:tc>
        <w:tc>
          <w:tcPr>
            <w:tcW w:w="0" w:type="auto"/>
          </w:tcPr>
          <w:p w:rsidR="00726885" w:rsidRDefault="00E57D43" w:rsidP="0051604A">
            <w:pPr>
              <w:pStyle w:val="Default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726885" w:rsidRDefault="00400C88" w:rsidP="00E57D43">
            <w:pPr>
              <w:pStyle w:val="Default"/>
              <w:jc w:val="center"/>
            </w:pPr>
            <w:r>
              <w:t>6</w:t>
            </w:r>
            <w:r w:rsidR="00E57D43">
              <w:t>0</w:t>
            </w:r>
          </w:p>
        </w:tc>
        <w:tc>
          <w:tcPr>
            <w:tcW w:w="0" w:type="auto"/>
          </w:tcPr>
          <w:p w:rsidR="00726885" w:rsidRDefault="00400C88" w:rsidP="008A14A6">
            <w:pPr>
              <w:pStyle w:val="Default"/>
              <w:jc w:val="center"/>
            </w:pPr>
            <w:r>
              <w:t>2</w:t>
            </w:r>
          </w:p>
        </w:tc>
      </w:tr>
      <w:tr w:rsidR="00BA06F2" w:rsidTr="008A14A6">
        <w:trPr>
          <w:jc w:val="center"/>
        </w:trPr>
        <w:tc>
          <w:tcPr>
            <w:tcW w:w="0" w:type="auto"/>
          </w:tcPr>
          <w:p w:rsidR="00726885" w:rsidRDefault="00BA06F2" w:rsidP="008A14A6">
            <w:pPr>
              <w:pStyle w:val="Default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26885" w:rsidRDefault="00F27AF2" w:rsidP="00E57D43">
            <w:pPr>
              <w:pStyle w:val="Default"/>
            </w:pPr>
            <w:r>
              <w:t>МБОУ «</w:t>
            </w:r>
            <w:proofErr w:type="spellStart"/>
            <w:r w:rsidR="00E57D43">
              <w:t>Нововоронежская</w:t>
            </w:r>
            <w:proofErr w:type="spellEnd"/>
            <w:r w:rsidR="00E57D43">
              <w:t xml:space="preserve"> </w:t>
            </w:r>
            <w:r w:rsidR="00400C88">
              <w:t>СОШ</w:t>
            </w:r>
            <w:r>
              <w:t>»</w:t>
            </w:r>
          </w:p>
        </w:tc>
        <w:tc>
          <w:tcPr>
            <w:tcW w:w="0" w:type="auto"/>
          </w:tcPr>
          <w:p w:rsidR="00726885" w:rsidRDefault="00E57D43" w:rsidP="001F3B6F">
            <w:pPr>
              <w:pStyle w:val="Default"/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726885" w:rsidRDefault="00E57D43" w:rsidP="008A14A6">
            <w:pPr>
              <w:pStyle w:val="Default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726885" w:rsidRDefault="00400C88" w:rsidP="00E57D43">
            <w:pPr>
              <w:pStyle w:val="Default"/>
              <w:jc w:val="center"/>
            </w:pPr>
            <w:r>
              <w:t>5</w:t>
            </w:r>
            <w:r w:rsidR="00E57D43">
              <w:t>5,6</w:t>
            </w:r>
          </w:p>
        </w:tc>
        <w:tc>
          <w:tcPr>
            <w:tcW w:w="0" w:type="auto"/>
          </w:tcPr>
          <w:p w:rsidR="00726885" w:rsidRDefault="00E57D43" w:rsidP="008A14A6">
            <w:pPr>
              <w:pStyle w:val="Default"/>
              <w:jc w:val="center"/>
            </w:pPr>
            <w:r>
              <w:t>5</w:t>
            </w:r>
          </w:p>
        </w:tc>
      </w:tr>
      <w:tr w:rsidR="00BA06F2" w:rsidTr="008A14A6">
        <w:trPr>
          <w:jc w:val="center"/>
        </w:trPr>
        <w:tc>
          <w:tcPr>
            <w:tcW w:w="0" w:type="auto"/>
          </w:tcPr>
          <w:p w:rsidR="00F27AF2" w:rsidRDefault="00BA06F2" w:rsidP="008A14A6">
            <w:pPr>
              <w:pStyle w:val="Default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F27AF2" w:rsidRDefault="0051604A" w:rsidP="00E57D43">
            <w:pPr>
              <w:pStyle w:val="Default"/>
            </w:pPr>
            <w:r>
              <w:t>М</w:t>
            </w:r>
            <w:r w:rsidR="00E57D43">
              <w:t>А</w:t>
            </w:r>
            <w:r>
              <w:t>ОУ «</w:t>
            </w:r>
            <w:r w:rsidR="00BA06F2">
              <w:t xml:space="preserve">СОШ № </w:t>
            </w:r>
            <w:r w:rsidR="00E57D43">
              <w:t>8</w:t>
            </w:r>
            <w:r>
              <w:t>»</w:t>
            </w:r>
          </w:p>
        </w:tc>
        <w:tc>
          <w:tcPr>
            <w:tcW w:w="0" w:type="auto"/>
          </w:tcPr>
          <w:p w:rsidR="00F27AF2" w:rsidRDefault="00E57D43" w:rsidP="008A14A6">
            <w:pPr>
              <w:pStyle w:val="Default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F27AF2" w:rsidRDefault="00400C88" w:rsidP="008A14A6">
            <w:pPr>
              <w:pStyle w:val="Default"/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F27AF2" w:rsidRDefault="00400C88" w:rsidP="00E57D43">
            <w:pPr>
              <w:pStyle w:val="Default"/>
              <w:jc w:val="center"/>
            </w:pPr>
            <w:r>
              <w:t>5</w:t>
            </w:r>
            <w:r w:rsidR="00E57D43">
              <w:t>5</w:t>
            </w:r>
          </w:p>
        </w:tc>
        <w:tc>
          <w:tcPr>
            <w:tcW w:w="0" w:type="auto"/>
          </w:tcPr>
          <w:p w:rsidR="00F27AF2" w:rsidRDefault="00E57D43" w:rsidP="008A14A6">
            <w:pPr>
              <w:pStyle w:val="Default"/>
              <w:jc w:val="center"/>
            </w:pPr>
            <w:r>
              <w:t>3</w:t>
            </w:r>
          </w:p>
        </w:tc>
      </w:tr>
      <w:tr w:rsidR="00BA06F2" w:rsidTr="008A14A6">
        <w:trPr>
          <w:jc w:val="center"/>
        </w:trPr>
        <w:tc>
          <w:tcPr>
            <w:tcW w:w="0" w:type="auto"/>
          </w:tcPr>
          <w:p w:rsidR="00BA06F2" w:rsidRDefault="00BA06F2" w:rsidP="008A14A6">
            <w:pPr>
              <w:pStyle w:val="Default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BA06F2" w:rsidRDefault="00BA06F2" w:rsidP="00E57D43">
            <w:pPr>
              <w:pStyle w:val="Default"/>
            </w:pPr>
            <w:r>
              <w:t>М</w:t>
            </w:r>
            <w:r w:rsidR="00400C88">
              <w:t>Б</w:t>
            </w:r>
            <w:r>
              <w:t>ОУ «</w:t>
            </w:r>
            <w:r w:rsidR="00E57D43">
              <w:t>Репинская</w:t>
            </w:r>
            <w:r w:rsidR="00400C88">
              <w:t xml:space="preserve"> </w:t>
            </w:r>
            <w:r>
              <w:t>СОШ»</w:t>
            </w:r>
          </w:p>
        </w:tc>
        <w:tc>
          <w:tcPr>
            <w:tcW w:w="0" w:type="auto"/>
          </w:tcPr>
          <w:p w:rsidR="00BA06F2" w:rsidRDefault="00E57D43" w:rsidP="008A14A6">
            <w:pPr>
              <w:pStyle w:val="Default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BA06F2" w:rsidRDefault="00E57D43" w:rsidP="008A14A6">
            <w:pPr>
              <w:pStyle w:val="Default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BA06F2" w:rsidRDefault="00400C88" w:rsidP="008A14A6">
            <w:pPr>
              <w:pStyle w:val="Default"/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BA06F2" w:rsidRDefault="00400C88" w:rsidP="008A14A6">
            <w:pPr>
              <w:pStyle w:val="Default"/>
              <w:jc w:val="center"/>
            </w:pPr>
            <w:r>
              <w:t>0</w:t>
            </w:r>
          </w:p>
        </w:tc>
      </w:tr>
      <w:tr w:rsidR="00400C88" w:rsidTr="008A14A6">
        <w:trPr>
          <w:jc w:val="center"/>
        </w:trPr>
        <w:tc>
          <w:tcPr>
            <w:tcW w:w="0" w:type="auto"/>
          </w:tcPr>
          <w:p w:rsidR="00400C88" w:rsidRDefault="00400C88" w:rsidP="008A14A6">
            <w:pPr>
              <w:pStyle w:val="Default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400C88" w:rsidRDefault="00400C88" w:rsidP="00400C88">
            <w:pPr>
              <w:pStyle w:val="Default"/>
            </w:pPr>
            <w:r>
              <w:t>МБОУ «Писаревская ООШ»</w:t>
            </w:r>
          </w:p>
        </w:tc>
        <w:tc>
          <w:tcPr>
            <w:tcW w:w="0" w:type="auto"/>
          </w:tcPr>
          <w:p w:rsidR="00400C88" w:rsidRDefault="00E57D43" w:rsidP="008A14A6">
            <w:pPr>
              <w:pStyle w:val="Default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00C88" w:rsidRDefault="00E57D43" w:rsidP="008A14A6">
            <w:pPr>
              <w:pStyle w:val="Default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00C88" w:rsidRDefault="00400C88" w:rsidP="008A14A6">
            <w:pPr>
              <w:pStyle w:val="Default"/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400C88" w:rsidRDefault="00400C88" w:rsidP="008A14A6">
            <w:pPr>
              <w:pStyle w:val="Default"/>
              <w:jc w:val="center"/>
            </w:pPr>
            <w:r>
              <w:t>1</w:t>
            </w:r>
          </w:p>
        </w:tc>
      </w:tr>
      <w:tr w:rsidR="00E57D43" w:rsidTr="008A14A6">
        <w:trPr>
          <w:jc w:val="center"/>
        </w:trPr>
        <w:tc>
          <w:tcPr>
            <w:tcW w:w="0" w:type="auto"/>
          </w:tcPr>
          <w:p w:rsidR="00E57D43" w:rsidRDefault="00E57D43" w:rsidP="008A14A6">
            <w:pPr>
              <w:pStyle w:val="Default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E57D43" w:rsidRDefault="00E57D43" w:rsidP="00400C88">
            <w:pPr>
              <w:pStyle w:val="Default"/>
            </w:pPr>
            <w:r>
              <w:t>МАОУ «СОШ № 10»</w:t>
            </w:r>
          </w:p>
        </w:tc>
        <w:tc>
          <w:tcPr>
            <w:tcW w:w="0" w:type="auto"/>
          </w:tcPr>
          <w:p w:rsidR="00E57D43" w:rsidRDefault="00E57D43" w:rsidP="008A14A6">
            <w:pPr>
              <w:pStyle w:val="Default"/>
              <w:jc w:val="center"/>
            </w:pPr>
            <w:r>
              <w:t>74</w:t>
            </w:r>
          </w:p>
        </w:tc>
        <w:tc>
          <w:tcPr>
            <w:tcW w:w="0" w:type="auto"/>
          </w:tcPr>
          <w:p w:rsidR="00E57D43" w:rsidRDefault="00E57D43" w:rsidP="008A14A6">
            <w:pPr>
              <w:pStyle w:val="Default"/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E57D43" w:rsidRDefault="00E57D43" w:rsidP="008A14A6">
            <w:pPr>
              <w:pStyle w:val="Default"/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E57D43" w:rsidRDefault="00E57D43" w:rsidP="008A14A6">
            <w:pPr>
              <w:pStyle w:val="Default"/>
              <w:jc w:val="center"/>
            </w:pPr>
            <w:r>
              <w:t>12</w:t>
            </w:r>
          </w:p>
        </w:tc>
      </w:tr>
      <w:tr w:rsidR="00E57D43" w:rsidTr="008A14A6">
        <w:trPr>
          <w:jc w:val="center"/>
        </w:trPr>
        <w:tc>
          <w:tcPr>
            <w:tcW w:w="0" w:type="auto"/>
          </w:tcPr>
          <w:p w:rsidR="00E57D43" w:rsidRDefault="00E57D43" w:rsidP="008A14A6">
            <w:pPr>
              <w:pStyle w:val="Default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E57D43" w:rsidRDefault="00E57D43" w:rsidP="00400C88">
            <w:pPr>
              <w:pStyle w:val="Default"/>
            </w:pPr>
            <w:r>
              <w:t>МАОУ «СОШ № 3»</w:t>
            </w:r>
          </w:p>
        </w:tc>
        <w:tc>
          <w:tcPr>
            <w:tcW w:w="0" w:type="auto"/>
          </w:tcPr>
          <w:p w:rsidR="00E57D43" w:rsidRDefault="00E57D43" w:rsidP="008A14A6">
            <w:pPr>
              <w:pStyle w:val="Default"/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E57D43" w:rsidRDefault="00E57D43" w:rsidP="008A14A6">
            <w:pPr>
              <w:pStyle w:val="Default"/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E57D43" w:rsidRDefault="00E57D43" w:rsidP="008A14A6">
            <w:pPr>
              <w:pStyle w:val="Default"/>
              <w:jc w:val="center"/>
            </w:pPr>
            <w:r>
              <w:t>47,8</w:t>
            </w:r>
          </w:p>
        </w:tc>
        <w:tc>
          <w:tcPr>
            <w:tcW w:w="0" w:type="auto"/>
          </w:tcPr>
          <w:p w:rsidR="00E57D43" w:rsidRDefault="00E57D43" w:rsidP="008A14A6">
            <w:pPr>
              <w:pStyle w:val="Default"/>
              <w:jc w:val="center"/>
            </w:pPr>
            <w:r>
              <w:t>9</w:t>
            </w:r>
          </w:p>
        </w:tc>
      </w:tr>
      <w:tr w:rsidR="00BA06F2" w:rsidRPr="0051604A" w:rsidTr="008621A7">
        <w:trPr>
          <w:jc w:val="center"/>
        </w:trPr>
        <w:tc>
          <w:tcPr>
            <w:tcW w:w="0" w:type="auto"/>
          </w:tcPr>
          <w:p w:rsidR="0051604A" w:rsidRPr="0051604A" w:rsidRDefault="0051604A" w:rsidP="008A14A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51604A" w:rsidRPr="0051604A" w:rsidRDefault="0051604A" w:rsidP="008A14A6">
            <w:pPr>
              <w:pStyle w:val="Default"/>
              <w:jc w:val="center"/>
              <w:rPr>
                <w:b/>
              </w:rPr>
            </w:pPr>
            <w:r w:rsidRPr="0051604A">
              <w:rPr>
                <w:b/>
              </w:rPr>
              <w:t>Округ</w:t>
            </w:r>
          </w:p>
        </w:tc>
        <w:tc>
          <w:tcPr>
            <w:tcW w:w="0" w:type="auto"/>
          </w:tcPr>
          <w:p w:rsidR="0051604A" w:rsidRPr="0051604A" w:rsidRDefault="00BA06F2" w:rsidP="00400C8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57D43">
              <w:rPr>
                <w:b/>
              </w:rPr>
              <w:t>5,4</w:t>
            </w:r>
          </w:p>
        </w:tc>
        <w:tc>
          <w:tcPr>
            <w:tcW w:w="0" w:type="auto"/>
          </w:tcPr>
          <w:p w:rsidR="0051604A" w:rsidRPr="0051604A" w:rsidRDefault="0051604A" w:rsidP="008A14A6">
            <w:pPr>
              <w:pStyle w:val="Default"/>
              <w:jc w:val="center"/>
              <w:rPr>
                <w:b/>
              </w:rPr>
            </w:pPr>
          </w:p>
        </w:tc>
      </w:tr>
    </w:tbl>
    <w:p w:rsidR="005F7287" w:rsidRDefault="005F7287" w:rsidP="005F7287">
      <w:pPr>
        <w:pStyle w:val="Default"/>
        <w:rPr>
          <w:sz w:val="23"/>
          <w:szCs w:val="23"/>
        </w:rPr>
      </w:pPr>
    </w:p>
    <w:p w:rsidR="00002B65" w:rsidRDefault="005F7287" w:rsidP="00002B65">
      <w:pPr>
        <w:pStyle w:val="Default"/>
        <w:ind w:firstLine="709"/>
        <w:jc w:val="both"/>
      </w:pPr>
      <w:r w:rsidRPr="005F7287">
        <w:t xml:space="preserve">Показатель процента положительных отметок ниже </w:t>
      </w:r>
      <w:r>
        <w:t xml:space="preserve">показателя округа </w:t>
      </w:r>
      <w:r w:rsidRPr="005F7287">
        <w:t>(</w:t>
      </w:r>
      <w:r w:rsidR="005A5EEA">
        <w:t>45</w:t>
      </w:r>
      <w:r w:rsidR="00B44955">
        <w:t>,4</w:t>
      </w:r>
      <w:r>
        <w:t>%</w:t>
      </w:r>
      <w:r w:rsidRPr="005F7287">
        <w:t xml:space="preserve">) от </w:t>
      </w:r>
      <w:r w:rsidR="007B00DD">
        <w:t>1</w:t>
      </w:r>
      <w:r w:rsidR="00B44955">
        <w:t>1</w:t>
      </w:r>
      <w:r w:rsidRPr="005F7287">
        <w:t xml:space="preserve">% до </w:t>
      </w:r>
      <w:r w:rsidR="005A5EEA">
        <w:t>3</w:t>
      </w:r>
      <w:r w:rsidR="00B44955">
        <w:t>6</w:t>
      </w:r>
      <w:r w:rsidRPr="005F7287">
        <w:t xml:space="preserve">% показывают следующие </w:t>
      </w:r>
      <w:r>
        <w:t>общеобразовательные организации</w:t>
      </w:r>
      <w:r w:rsidRPr="005F7287">
        <w:t xml:space="preserve">: </w:t>
      </w:r>
      <w:r w:rsidR="00634119">
        <w:t>М</w:t>
      </w:r>
      <w:r w:rsidR="005A5EEA">
        <w:t>Б</w:t>
      </w:r>
      <w:r w:rsidR="00634119">
        <w:t xml:space="preserve">ОУ «СОШ № </w:t>
      </w:r>
      <w:r w:rsidR="005A5EEA">
        <w:t>6</w:t>
      </w:r>
      <w:r w:rsidR="00634119">
        <w:t>»</w:t>
      </w:r>
      <w:r w:rsidR="007B00DD">
        <w:t xml:space="preserve"> (</w:t>
      </w:r>
      <w:r w:rsidR="005A5EEA">
        <w:t>36,2</w:t>
      </w:r>
      <w:r w:rsidR="007B00DD">
        <w:t>%)</w:t>
      </w:r>
      <w:r w:rsidR="00634119">
        <w:t xml:space="preserve">, </w:t>
      </w:r>
      <w:r w:rsidR="00FA0B91">
        <w:t>М</w:t>
      </w:r>
      <w:r w:rsidR="00B44955">
        <w:t>А</w:t>
      </w:r>
      <w:r w:rsidR="00FA0B91">
        <w:t>ОУ «СОШ</w:t>
      </w:r>
      <w:r w:rsidR="00B44955">
        <w:t xml:space="preserve"> № 7</w:t>
      </w:r>
      <w:r w:rsidR="00FA0B91">
        <w:t>» (</w:t>
      </w:r>
      <w:r w:rsidR="005A5EEA">
        <w:t>30,9%</w:t>
      </w:r>
      <w:r w:rsidR="00FA0B91">
        <w:t>), М</w:t>
      </w:r>
      <w:r w:rsidR="005A5EEA">
        <w:t>А</w:t>
      </w:r>
      <w:r w:rsidR="00FA0B91">
        <w:t>ОУ «</w:t>
      </w:r>
      <w:r w:rsidR="00B44955">
        <w:t>СОШ</w:t>
      </w:r>
      <w:r w:rsidR="005A5EEA">
        <w:t xml:space="preserve"> № 4</w:t>
      </w:r>
      <w:r w:rsidR="00B44955">
        <w:t>»</w:t>
      </w:r>
      <w:r w:rsidR="00FA0B91">
        <w:t xml:space="preserve"> (</w:t>
      </w:r>
      <w:r w:rsidR="005A5EEA">
        <w:t>16,7</w:t>
      </w:r>
      <w:r w:rsidR="00FA0B91">
        <w:t>%), М</w:t>
      </w:r>
      <w:r w:rsidR="005A5EEA">
        <w:t>Б</w:t>
      </w:r>
      <w:r w:rsidR="00FA0B91">
        <w:t>ОУ «</w:t>
      </w:r>
      <w:proofErr w:type="spellStart"/>
      <w:r w:rsidR="005A5EEA">
        <w:t>Колпакская</w:t>
      </w:r>
      <w:proofErr w:type="spellEnd"/>
      <w:r w:rsidR="005A5EEA">
        <w:t xml:space="preserve"> ООШ</w:t>
      </w:r>
      <w:r w:rsidR="00026667">
        <w:t>»</w:t>
      </w:r>
      <w:r w:rsidR="007B00DD">
        <w:t xml:space="preserve"> (</w:t>
      </w:r>
      <w:r w:rsidR="005A5EEA">
        <w:t>14,3</w:t>
      </w:r>
      <w:r w:rsidR="007B00DD">
        <w:t>%)</w:t>
      </w:r>
      <w:r w:rsidR="00026667">
        <w:t xml:space="preserve">, </w:t>
      </w:r>
      <w:r w:rsidR="00FA0B91">
        <w:t>МБ</w:t>
      </w:r>
      <w:r w:rsidR="007B00DD">
        <w:t>ОУ «</w:t>
      </w:r>
      <w:r w:rsidR="00B44955">
        <w:t>Поповская ООШ</w:t>
      </w:r>
      <w:r w:rsidR="00026667">
        <w:t>»</w:t>
      </w:r>
      <w:r w:rsidR="007B00DD">
        <w:t xml:space="preserve"> (</w:t>
      </w:r>
      <w:r w:rsidR="00B44955">
        <w:t>11,1</w:t>
      </w:r>
      <w:r w:rsidR="007B00DD">
        <w:t>%)</w:t>
      </w:r>
      <w:r w:rsidR="00002B65">
        <w:t>.</w:t>
      </w:r>
    </w:p>
    <w:p w:rsidR="00002B65" w:rsidRDefault="00FA0B91" w:rsidP="00002B65">
      <w:pPr>
        <w:pStyle w:val="Default"/>
        <w:ind w:firstLine="709"/>
        <w:jc w:val="both"/>
      </w:pPr>
      <w:r>
        <w:t>Самый низкий показатель</w:t>
      </w:r>
      <w:r w:rsidR="00002B65">
        <w:t xml:space="preserve"> процент</w:t>
      </w:r>
      <w:r>
        <w:t>а</w:t>
      </w:r>
      <w:r w:rsidR="00002B65">
        <w:t xml:space="preserve"> качества знаний </w:t>
      </w:r>
      <w:r>
        <w:t xml:space="preserve">в </w:t>
      </w:r>
      <w:r w:rsidR="00002B65">
        <w:t>МБОУ «</w:t>
      </w:r>
      <w:proofErr w:type="spellStart"/>
      <w:r>
        <w:t>Ново</w:t>
      </w:r>
      <w:r w:rsidR="00B44955">
        <w:t>петропавловская</w:t>
      </w:r>
      <w:proofErr w:type="spellEnd"/>
      <w:r w:rsidR="00B44955">
        <w:t xml:space="preserve"> ООШ</w:t>
      </w:r>
      <w:r w:rsidR="00002B65">
        <w:t>»</w:t>
      </w:r>
      <w:r>
        <w:t xml:space="preserve"> (</w:t>
      </w:r>
      <w:r w:rsidR="00B44955">
        <w:t>0</w:t>
      </w:r>
      <w:r>
        <w:t>%)</w:t>
      </w:r>
      <w:r w:rsidR="00002B65">
        <w:t>.</w:t>
      </w:r>
    </w:p>
    <w:p w:rsidR="006E7971" w:rsidRDefault="006E7971" w:rsidP="00E44FE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F7287" w:rsidRDefault="0030392E" w:rsidP="005A5EEA">
      <w:pPr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lastRenderedPageBreak/>
        <w:t xml:space="preserve">Рассмотрим рейтинговый ряд по показателю процента двоек. Самый высокий показатель процента двоек в следующих </w:t>
      </w:r>
      <w:r>
        <w:rPr>
          <w:rFonts w:ascii="Times New Roman" w:hAnsi="Times New Roman" w:cs="Times New Roman"/>
          <w:sz w:val="24"/>
          <w:szCs w:val="24"/>
        </w:rPr>
        <w:t>общеобразовательных организациях</w:t>
      </w:r>
      <w:r w:rsidRPr="0030392E">
        <w:rPr>
          <w:rFonts w:ascii="Times New Roman" w:hAnsi="Times New Roman" w:cs="Times New Roman"/>
          <w:sz w:val="24"/>
          <w:szCs w:val="24"/>
        </w:rPr>
        <w:t xml:space="preserve"> (</w:t>
      </w:r>
      <w:r w:rsidRPr="0030392E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E44FE7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0392E">
        <w:rPr>
          <w:rFonts w:ascii="Times New Roman" w:hAnsi="Times New Roman" w:cs="Times New Roman"/>
          <w:sz w:val="24"/>
          <w:szCs w:val="24"/>
        </w:rPr>
        <w:t>):</w:t>
      </w:r>
      <w:r w:rsidR="000C2C38">
        <w:rPr>
          <w:rFonts w:ascii="Times New Roman" w:hAnsi="Times New Roman" w:cs="Times New Roman"/>
          <w:sz w:val="24"/>
          <w:szCs w:val="24"/>
        </w:rPr>
        <w:t xml:space="preserve"> МАОУ «СОШ № 4», </w:t>
      </w:r>
      <w:r w:rsidR="002A0EC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A0EC9">
        <w:rPr>
          <w:rFonts w:ascii="Times New Roman" w:hAnsi="Times New Roman" w:cs="Times New Roman"/>
          <w:sz w:val="24"/>
          <w:szCs w:val="24"/>
        </w:rPr>
        <w:t>Колпакская</w:t>
      </w:r>
      <w:proofErr w:type="spellEnd"/>
      <w:r w:rsidR="002A0EC9">
        <w:rPr>
          <w:rFonts w:ascii="Times New Roman" w:hAnsi="Times New Roman" w:cs="Times New Roman"/>
          <w:sz w:val="24"/>
          <w:szCs w:val="24"/>
        </w:rPr>
        <w:t xml:space="preserve"> ООШ», </w:t>
      </w:r>
      <w:r w:rsidR="00C12548">
        <w:rPr>
          <w:rFonts w:ascii="Times New Roman" w:hAnsi="Times New Roman" w:cs="Times New Roman"/>
          <w:sz w:val="24"/>
          <w:szCs w:val="24"/>
        </w:rPr>
        <w:t>МБОУ «СОШ № 6», МБОУ «</w:t>
      </w:r>
      <w:proofErr w:type="spellStart"/>
      <w:r w:rsidR="00C12548">
        <w:rPr>
          <w:rFonts w:ascii="Times New Roman" w:hAnsi="Times New Roman" w:cs="Times New Roman"/>
          <w:sz w:val="24"/>
          <w:szCs w:val="24"/>
        </w:rPr>
        <w:t>Ириклинская</w:t>
      </w:r>
      <w:proofErr w:type="spellEnd"/>
      <w:r w:rsidR="00C12548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="00C64EC2">
        <w:rPr>
          <w:rFonts w:ascii="Times New Roman" w:hAnsi="Times New Roman" w:cs="Times New Roman"/>
          <w:sz w:val="24"/>
          <w:szCs w:val="24"/>
        </w:rPr>
        <w:t>Саверовский</w:t>
      </w:r>
      <w:proofErr w:type="spellEnd"/>
      <w:r w:rsidR="00C64EC2">
        <w:rPr>
          <w:rFonts w:ascii="Times New Roman" w:hAnsi="Times New Roman" w:cs="Times New Roman"/>
          <w:sz w:val="24"/>
          <w:szCs w:val="24"/>
        </w:rPr>
        <w:t xml:space="preserve"> филиал МБОУ «</w:t>
      </w:r>
      <w:proofErr w:type="gramStart"/>
      <w:r w:rsidR="00C64EC2">
        <w:rPr>
          <w:rFonts w:ascii="Times New Roman" w:hAnsi="Times New Roman" w:cs="Times New Roman"/>
          <w:sz w:val="24"/>
          <w:szCs w:val="24"/>
        </w:rPr>
        <w:t>Репинская</w:t>
      </w:r>
      <w:proofErr w:type="gramEnd"/>
      <w:r w:rsidR="00C64EC2">
        <w:rPr>
          <w:rFonts w:ascii="Times New Roman" w:hAnsi="Times New Roman" w:cs="Times New Roman"/>
          <w:sz w:val="24"/>
          <w:szCs w:val="24"/>
        </w:rPr>
        <w:t xml:space="preserve"> СОШ»</w:t>
      </w:r>
      <w:r w:rsidR="005A5EEA">
        <w:rPr>
          <w:rFonts w:ascii="Times New Roman" w:hAnsi="Times New Roman" w:cs="Times New Roman"/>
          <w:sz w:val="24"/>
          <w:szCs w:val="24"/>
        </w:rPr>
        <w:t>, МАОУ «СОШ № 3», МАОУ «СОШ № 7»</w:t>
      </w:r>
      <w:r w:rsidR="00D07F2E">
        <w:rPr>
          <w:rFonts w:ascii="Times New Roman" w:hAnsi="Times New Roman" w:cs="Times New Roman"/>
          <w:sz w:val="24"/>
          <w:szCs w:val="24"/>
        </w:rPr>
        <w:t>.</w:t>
      </w:r>
    </w:p>
    <w:p w:rsidR="0030392E" w:rsidRDefault="0030392E" w:rsidP="0030392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4A6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E44FE7">
        <w:rPr>
          <w:rFonts w:ascii="Times New Roman" w:hAnsi="Times New Roman" w:cs="Times New Roman"/>
          <w:i/>
          <w:sz w:val="24"/>
          <w:szCs w:val="24"/>
        </w:rPr>
        <w:t>5</w:t>
      </w:r>
      <w:r w:rsidRPr="00A54A69">
        <w:rPr>
          <w:rFonts w:ascii="Times New Roman" w:hAnsi="Times New Roman" w:cs="Times New Roman"/>
          <w:i/>
          <w:sz w:val="24"/>
          <w:szCs w:val="24"/>
        </w:rPr>
        <w:t>.</w:t>
      </w:r>
    </w:p>
    <w:p w:rsidR="0030392E" w:rsidRPr="0030392E" w:rsidRDefault="0030392E" w:rsidP="0030392E">
      <w:pPr>
        <w:pStyle w:val="Default"/>
        <w:jc w:val="center"/>
      </w:pPr>
      <w:r w:rsidRPr="0030392E">
        <w:t xml:space="preserve">Рейтинговый ряд </w:t>
      </w:r>
      <w:r>
        <w:t>ОО</w:t>
      </w:r>
      <w:r w:rsidRPr="0030392E">
        <w:t xml:space="preserve"> с самым высоким показателем процента двоек</w:t>
      </w:r>
    </w:p>
    <w:p w:rsidR="0030392E" w:rsidRDefault="0030392E" w:rsidP="003039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 xml:space="preserve">по </w:t>
      </w:r>
      <w:r w:rsidR="00D07F2E">
        <w:rPr>
          <w:rFonts w:ascii="Times New Roman" w:hAnsi="Times New Roman" w:cs="Times New Roman"/>
          <w:sz w:val="24"/>
          <w:szCs w:val="24"/>
        </w:rPr>
        <w:t>математике</w:t>
      </w:r>
      <w:r w:rsidRPr="0030392E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A50344">
        <w:rPr>
          <w:rFonts w:ascii="Times New Roman" w:hAnsi="Times New Roman" w:cs="Times New Roman"/>
          <w:sz w:val="24"/>
          <w:szCs w:val="24"/>
        </w:rPr>
        <w:t>8</w:t>
      </w:r>
      <w:r w:rsidRPr="0030392E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F167B" w:rsidRDefault="00DF167B" w:rsidP="0030392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45"/>
        <w:gridCol w:w="3201"/>
        <w:gridCol w:w="1645"/>
        <w:gridCol w:w="930"/>
        <w:gridCol w:w="1375"/>
        <w:gridCol w:w="1035"/>
      </w:tblGrid>
      <w:tr w:rsidR="00DF167B" w:rsidTr="00A36437">
        <w:trPr>
          <w:jc w:val="center"/>
        </w:trPr>
        <w:tc>
          <w:tcPr>
            <w:tcW w:w="0" w:type="auto"/>
          </w:tcPr>
          <w:p w:rsidR="00DF167B" w:rsidRDefault="00DF167B" w:rsidP="00A36437">
            <w:pPr>
              <w:pStyle w:val="Default"/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DF167B" w:rsidRDefault="00DF167B" w:rsidP="00A36437">
            <w:pPr>
              <w:pStyle w:val="Default"/>
              <w:jc w:val="center"/>
            </w:pPr>
            <w:r>
              <w:t>Название ОО</w:t>
            </w:r>
          </w:p>
        </w:tc>
        <w:tc>
          <w:tcPr>
            <w:tcW w:w="0" w:type="auto"/>
          </w:tcPr>
          <w:p w:rsidR="00DF167B" w:rsidRDefault="00DF167B" w:rsidP="00A36437">
            <w:pPr>
              <w:pStyle w:val="Default"/>
              <w:jc w:val="center"/>
            </w:pPr>
            <w:r>
              <w:t>Кол-во</w:t>
            </w:r>
          </w:p>
          <w:p w:rsidR="00DF167B" w:rsidRDefault="00DF167B" w:rsidP="00A36437">
            <w:pPr>
              <w:pStyle w:val="Default"/>
              <w:jc w:val="center"/>
            </w:pPr>
            <w:r>
              <w:t>выпускников,</w:t>
            </w:r>
          </w:p>
          <w:p w:rsidR="00DF167B" w:rsidRDefault="00DF167B" w:rsidP="00A36437">
            <w:pPr>
              <w:pStyle w:val="Default"/>
              <w:jc w:val="center"/>
            </w:pPr>
            <w:r>
              <w:t>выполнявших</w:t>
            </w:r>
          </w:p>
          <w:p w:rsidR="00DF167B" w:rsidRDefault="00DF167B" w:rsidP="00A36437">
            <w:pPr>
              <w:pStyle w:val="Default"/>
              <w:jc w:val="center"/>
            </w:pPr>
            <w:r>
              <w:t>работу</w:t>
            </w:r>
          </w:p>
        </w:tc>
        <w:tc>
          <w:tcPr>
            <w:tcW w:w="0" w:type="auto"/>
          </w:tcPr>
          <w:p w:rsidR="00DF167B" w:rsidRDefault="00DF167B" w:rsidP="00A36437">
            <w:pPr>
              <w:pStyle w:val="Default"/>
              <w:jc w:val="center"/>
            </w:pPr>
            <w:r>
              <w:t>Кол-во</w:t>
            </w:r>
          </w:p>
          <w:p w:rsidR="00DF167B" w:rsidRDefault="00DF167B" w:rsidP="00A36437">
            <w:pPr>
              <w:pStyle w:val="Default"/>
              <w:jc w:val="center"/>
            </w:pPr>
            <w:r>
              <w:t>«2»</w:t>
            </w:r>
          </w:p>
        </w:tc>
        <w:tc>
          <w:tcPr>
            <w:tcW w:w="0" w:type="auto"/>
          </w:tcPr>
          <w:p w:rsidR="00DF167B" w:rsidRDefault="00DF167B" w:rsidP="00A36437">
            <w:pPr>
              <w:pStyle w:val="Default"/>
              <w:jc w:val="center"/>
            </w:pPr>
            <w:r>
              <w:t>Показатель</w:t>
            </w:r>
          </w:p>
          <w:p w:rsidR="00DF167B" w:rsidRDefault="00DF167B" w:rsidP="00DF167B">
            <w:pPr>
              <w:pStyle w:val="Default"/>
              <w:jc w:val="center"/>
            </w:pPr>
            <w:r>
              <w:t>% «2»</w:t>
            </w:r>
          </w:p>
        </w:tc>
        <w:tc>
          <w:tcPr>
            <w:tcW w:w="0" w:type="auto"/>
          </w:tcPr>
          <w:p w:rsidR="00DF167B" w:rsidRDefault="00DF167B" w:rsidP="00A36437">
            <w:pPr>
              <w:pStyle w:val="Default"/>
              <w:jc w:val="center"/>
            </w:pPr>
            <w:r>
              <w:t>Группа</w:t>
            </w:r>
          </w:p>
          <w:p w:rsidR="00DF167B" w:rsidRDefault="00DF167B" w:rsidP="00A36437">
            <w:pPr>
              <w:pStyle w:val="Default"/>
              <w:jc w:val="center"/>
            </w:pPr>
            <w:r>
              <w:t>«риска»</w:t>
            </w:r>
          </w:p>
        </w:tc>
      </w:tr>
      <w:tr w:rsidR="005A5EEA" w:rsidTr="00A36437">
        <w:trPr>
          <w:jc w:val="center"/>
        </w:trPr>
        <w:tc>
          <w:tcPr>
            <w:tcW w:w="0" w:type="auto"/>
          </w:tcPr>
          <w:p w:rsidR="005A5EEA" w:rsidRDefault="005A5EEA" w:rsidP="00A36437">
            <w:pPr>
              <w:pStyle w:val="Default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A5EEA" w:rsidRDefault="005A5EEA" w:rsidP="005A5EEA">
            <w:pPr>
              <w:pStyle w:val="Default"/>
            </w:pPr>
            <w:proofErr w:type="spellStart"/>
            <w:r>
              <w:t>Саверовский</w:t>
            </w:r>
            <w:proofErr w:type="spellEnd"/>
            <w:r>
              <w:t xml:space="preserve"> филиал</w:t>
            </w:r>
          </w:p>
        </w:tc>
        <w:tc>
          <w:tcPr>
            <w:tcW w:w="0" w:type="auto"/>
          </w:tcPr>
          <w:p w:rsidR="005A5EEA" w:rsidRDefault="005A5EEA" w:rsidP="00A36437">
            <w:pPr>
              <w:pStyle w:val="Default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A5EEA" w:rsidRDefault="005A5EEA" w:rsidP="00A36437">
            <w:pPr>
              <w:pStyle w:val="Default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A5EEA" w:rsidRDefault="005A5EEA" w:rsidP="00A36437">
            <w:pPr>
              <w:pStyle w:val="Default"/>
              <w:jc w:val="center"/>
            </w:pPr>
            <w:r>
              <w:t>33,3</w:t>
            </w:r>
          </w:p>
        </w:tc>
        <w:tc>
          <w:tcPr>
            <w:tcW w:w="0" w:type="auto"/>
          </w:tcPr>
          <w:p w:rsidR="005A5EEA" w:rsidRDefault="005A5EEA" w:rsidP="00A36437">
            <w:pPr>
              <w:pStyle w:val="Default"/>
              <w:jc w:val="center"/>
            </w:pPr>
            <w:r>
              <w:t>1</w:t>
            </w:r>
          </w:p>
        </w:tc>
      </w:tr>
      <w:tr w:rsidR="00DF167B" w:rsidTr="00A36437">
        <w:trPr>
          <w:jc w:val="center"/>
        </w:trPr>
        <w:tc>
          <w:tcPr>
            <w:tcW w:w="0" w:type="auto"/>
          </w:tcPr>
          <w:p w:rsidR="00DF167B" w:rsidRDefault="00593C41" w:rsidP="00A36437">
            <w:pPr>
              <w:pStyle w:val="Default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F167B" w:rsidRDefault="00DF167B" w:rsidP="005A5EEA">
            <w:pPr>
              <w:pStyle w:val="Default"/>
            </w:pPr>
            <w:r>
              <w:t>М</w:t>
            </w:r>
            <w:r w:rsidR="005A5EEA">
              <w:t>Б</w:t>
            </w:r>
            <w:r>
              <w:t>О</w:t>
            </w:r>
            <w:r w:rsidR="00D07F2E">
              <w:t>У «</w:t>
            </w:r>
            <w:proofErr w:type="spellStart"/>
            <w:r w:rsidR="005A5EEA">
              <w:t>Колпакская</w:t>
            </w:r>
            <w:proofErr w:type="spellEnd"/>
            <w:r w:rsidR="005A5EEA">
              <w:t xml:space="preserve"> ООШ</w:t>
            </w:r>
            <w:r w:rsidR="002D1FCC">
              <w:t>»</w:t>
            </w:r>
          </w:p>
        </w:tc>
        <w:tc>
          <w:tcPr>
            <w:tcW w:w="0" w:type="auto"/>
          </w:tcPr>
          <w:p w:rsidR="00DF167B" w:rsidRDefault="005A5EEA" w:rsidP="00A36437">
            <w:pPr>
              <w:pStyle w:val="Default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DF167B" w:rsidRDefault="005A5EEA" w:rsidP="00A36437">
            <w:pPr>
              <w:pStyle w:val="Default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F167B" w:rsidRDefault="005A5EEA" w:rsidP="00A36437">
            <w:pPr>
              <w:pStyle w:val="Default"/>
              <w:jc w:val="center"/>
            </w:pPr>
            <w:r>
              <w:t>28,6</w:t>
            </w:r>
          </w:p>
        </w:tc>
        <w:tc>
          <w:tcPr>
            <w:tcW w:w="0" w:type="auto"/>
          </w:tcPr>
          <w:p w:rsidR="00DF167B" w:rsidRDefault="005A5EEA" w:rsidP="00A36437">
            <w:pPr>
              <w:pStyle w:val="Default"/>
              <w:jc w:val="center"/>
            </w:pPr>
            <w:r>
              <w:t>2</w:t>
            </w:r>
          </w:p>
        </w:tc>
      </w:tr>
      <w:tr w:rsidR="00BD7B3D" w:rsidTr="00A36437">
        <w:trPr>
          <w:jc w:val="center"/>
        </w:trPr>
        <w:tc>
          <w:tcPr>
            <w:tcW w:w="0" w:type="auto"/>
          </w:tcPr>
          <w:p w:rsidR="00BD7B3D" w:rsidRDefault="00BD7B3D" w:rsidP="00A36437">
            <w:pPr>
              <w:pStyle w:val="Default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D7B3D" w:rsidRDefault="005A5EEA" w:rsidP="00C12548">
            <w:pPr>
              <w:pStyle w:val="Default"/>
            </w:pPr>
            <w:r>
              <w:t>МАОУ «СОШ № 4»</w:t>
            </w:r>
          </w:p>
        </w:tc>
        <w:tc>
          <w:tcPr>
            <w:tcW w:w="0" w:type="auto"/>
          </w:tcPr>
          <w:p w:rsidR="00BD7B3D" w:rsidRDefault="005A5EEA" w:rsidP="00A36437">
            <w:pPr>
              <w:pStyle w:val="Default"/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BD7B3D" w:rsidRDefault="005A5EEA" w:rsidP="00A36437">
            <w:pPr>
              <w:pStyle w:val="Default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BD7B3D" w:rsidRDefault="005A5EEA" w:rsidP="00A36437">
            <w:pPr>
              <w:pStyle w:val="Default"/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BD7B3D" w:rsidRDefault="005A5EEA" w:rsidP="00A36437">
            <w:pPr>
              <w:pStyle w:val="Default"/>
              <w:jc w:val="center"/>
            </w:pPr>
            <w:r>
              <w:t>6</w:t>
            </w:r>
          </w:p>
        </w:tc>
      </w:tr>
      <w:tr w:rsidR="003E38B3" w:rsidTr="00A36437">
        <w:trPr>
          <w:jc w:val="center"/>
        </w:trPr>
        <w:tc>
          <w:tcPr>
            <w:tcW w:w="0" w:type="auto"/>
          </w:tcPr>
          <w:p w:rsidR="003E38B3" w:rsidRDefault="00BD7B3D" w:rsidP="00A36437">
            <w:pPr>
              <w:pStyle w:val="Default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3E38B3" w:rsidRDefault="002D1FCC" w:rsidP="005A5EEA">
            <w:pPr>
              <w:pStyle w:val="Default"/>
            </w:pPr>
            <w:r>
              <w:t>М</w:t>
            </w:r>
            <w:r w:rsidR="005A5EEA">
              <w:t>А</w:t>
            </w:r>
            <w:r w:rsidR="003E38B3">
              <w:t>ОУ «</w:t>
            </w:r>
            <w:r w:rsidR="005A5EEA">
              <w:t>СОШ № 3</w:t>
            </w:r>
            <w:r w:rsidR="003E38B3">
              <w:t>»</w:t>
            </w:r>
          </w:p>
        </w:tc>
        <w:tc>
          <w:tcPr>
            <w:tcW w:w="0" w:type="auto"/>
          </w:tcPr>
          <w:p w:rsidR="003E38B3" w:rsidRDefault="005A5EEA" w:rsidP="003E38B3">
            <w:pPr>
              <w:pStyle w:val="Default"/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3E38B3" w:rsidRDefault="005A5EEA" w:rsidP="00A36437">
            <w:pPr>
              <w:pStyle w:val="Default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3E38B3" w:rsidRDefault="005A5EEA" w:rsidP="00A36437">
            <w:pPr>
              <w:pStyle w:val="Default"/>
              <w:jc w:val="center"/>
            </w:pPr>
            <w:r>
              <w:t>19,6</w:t>
            </w:r>
          </w:p>
        </w:tc>
        <w:tc>
          <w:tcPr>
            <w:tcW w:w="0" w:type="auto"/>
          </w:tcPr>
          <w:p w:rsidR="003E38B3" w:rsidRDefault="005A5EEA" w:rsidP="00A36437">
            <w:pPr>
              <w:pStyle w:val="Default"/>
              <w:jc w:val="center"/>
            </w:pPr>
            <w:r>
              <w:t>9</w:t>
            </w:r>
          </w:p>
        </w:tc>
      </w:tr>
      <w:tr w:rsidR="003E38B3" w:rsidTr="00A36437">
        <w:trPr>
          <w:jc w:val="center"/>
        </w:trPr>
        <w:tc>
          <w:tcPr>
            <w:tcW w:w="0" w:type="auto"/>
          </w:tcPr>
          <w:p w:rsidR="003E38B3" w:rsidRDefault="00BD7B3D" w:rsidP="00A36437">
            <w:pPr>
              <w:pStyle w:val="Default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E38B3" w:rsidRDefault="00C64EC2" w:rsidP="005A5EEA">
            <w:pPr>
              <w:pStyle w:val="Default"/>
            </w:pPr>
            <w:r>
              <w:t xml:space="preserve">МАОУ «СОШ № </w:t>
            </w:r>
            <w:r w:rsidR="005A5EEA">
              <w:t>7</w:t>
            </w:r>
            <w:r>
              <w:t>»</w:t>
            </w:r>
          </w:p>
        </w:tc>
        <w:tc>
          <w:tcPr>
            <w:tcW w:w="0" w:type="auto"/>
          </w:tcPr>
          <w:p w:rsidR="003E38B3" w:rsidRDefault="005A5EEA" w:rsidP="003E38B3">
            <w:pPr>
              <w:pStyle w:val="Default"/>
              <w:jc w:val="center"/>
            </w:pPr>
            <w:r>
              <w:t>55</w:t>
            </w:r>
          </w:p>
        </w:tc>
        <w:tc>
          <w:tcPr>
            <w:tcW w:w="0" w:type="auto"/>
          </w:tcPr>
          <w:p w:rsidR="003E38B3" w:rsidRDefault="005A5EEA" w:rsidP="00A36437">
            <w:pPr>
              <w:pStyle w:val="Default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3E38B3" w:rsidRDefault="005A5EEA" w:rsidP="00A36437">
            <w:pPr>
              <w:pStyle w:val="Default"/>
              <w:jc w:val="center"/>
            </w:pPr>
            <w:r>
              <w:t>16,4</w:t>
            </w:r>
          </w:p>
        </w:tc>
        <w:tc>
          <w:tcPr>
            <w:tcW w:w="0" w:type="auto"/>
          </w:tcPr>
          <w:p w:rsidR="003E38B3" w:rsidRDefault="005A5EEA" w:rsidP="00A36437">
            <w:pPr>
              <w:pStyle w:val="Default"/>
              <w:jc w:val="center"/>
            </w:pPr>
            <w:r>
              <w:t>0</w:t>
            </w:r>
          </w:p>
        </w:tc>
      </w:tr>
      <w:tr w:rsidR="002A0EC9" w:rsidTr="00A36437">
        <w:trPr>
          <w:jc w:val="center"/>
        </w:trPr>
        <w:tc>
          <w:tcPr>
            <w:tcW w:w="0" w:type="auto"/>
          </w:tcPr>
          <w:p w:rsidR="002A0EC9" w:rsidRDefault="002A0EC9" w:rsidP="00A36437">
            <w:pPr>
              <w:pStyle w:val="Default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2A0EC9" w:rsidRDefault="002A0EC9" w:rsidP="005A5EEA">
            <w:pPr>
              <w:pStyle w:val="Default"/>
            </w:pPr>
            <w:r>
              <w:t>МБОУ «</w:t>
            </w:r>
            <w:r w:rsidR="00C12548">
              <w:t>СОШ</w:t>
            </w:r>
            <w:r w:rsidR="005A5EEA">
              <w:t xml:space="preserve"> № 6</w:t>
            </w:r>
            <w:r>
              <w:t>»</w:t>
            </w:r>
          </w:p>
        </w:tc>
        <w:tc>
          <w:tcPr>
            <w:tcW w:w="0" w:type="auto"/>
          </w:tcPr>
          <w:p w:rsidR="002A0EC9" w:rsidRDefault="005A5EEA" w:rsidP="00C64EC2">
            <w:pPr>
              <w:pStyle w:val="Default"/>
              <w:jc w:val="center"/>
            </w:pPr>
            <w:r>
              <w:t>69</w:t>
            </w:r>
          </w:p>
        </w:tc>
        <w:tc>
          <w:tcPr>
            <w:tcW w:w="0" w:type="auto"/>
          </w:tcPr>
          <w:p w:rsidR="002A0EC9" w:rsidRDefault="005A5EEA" w:rsidP="00A36437">
            <w:pPr>
              <w:pStyle w:val="Default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2A0EC9" w:rsidRDefault="005A5EEA" w:rsidP="00A36437">
            <w:pPr>
              <w:pStyle w:val="Default"/>
              <w:jc w:val="center"/>
            </w:pPr>
            <w:r>
              <w:t>14,5</w:t>
            </w:r>
          </w:p>
        </w:tc>
        <w:tc>
          <w:tcPr>
            <w:tcW w:w="0" w:type="auto"/>
          </w:tcPr>
          <w:p w:rsidR="002A0EC9" w:rsidRDefault="005A5EEA" w:rsidP="00A36437">
            <w:pPr>
              <w:pStyle w:val="Default"/>
              <w:jc w:val="center"/>
            </w:pPr>
            <w:r>
              <w:t>10</w:t>
            </w:r>
          </w:p>
        </w:tc>
      </w:tr>
      <w:tr w:rsidR="003E38B3" w:rsidTr="00A36437">
        <w:trPr>
          <w:jc w:val="center"/>
        </w:trPr>
        <w:tc>
          <w:tcPr>
            <w:tcW w:w="0" w:type="auto"/>
          </w:tcPr>
          <w:p w:rsidR="003E38B3" w:rsidRDefault="002A0EC9" w:rsidP="00A36437">
            <w:pPr>
              <w:pStyle w:val="Default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3E38B3" w:rsidRDefault="003E38B3" w:rsidP="005A5EEA">
            <w:pPr>
              <w:pStyle w:val="Default"/>
            </w:pPr>
            <w:r>
              <w:t>М</w:t>
            </w:r>
            <w:r w:rsidR="00C12548">
              <w:t>Б</w:t>
            </w:r>
            <w:r>
              <w:t>ОУ «</w:t>
            </w:r>
            <w:proofErr w:type="spellStart"/>
            <w:r w:rsidR="005A5EEA">
              <w:t>Ириклинская</w:t>
            </w:r>
            <w:proofErr w:type="spellEnd"/>
            <w:r w:rsidR="005A5EEA">
              <w:t xml:space="preserve"> СОШ</w:t>
            </w:r>
            <w:r>
              <w:t>»</w:t>
            </w:r>
          </w:p>
        </w:tc>
        <w:tc>
          <w:tcPr>
            <w:tcW w:w="0" w:type="auto"/>
          </w:tcPr>
          <w:p w:rsidR="003E38B3" w:rsidRDefault="005A5EEA" w:rsidP="00A36437">
            <w:pPr>
              <w:pStyle w:val="Default"/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3E38B3" w:rsidRDefault="005A5EEA" w:rsidP="00A36437">
            <w:pPr>
              <w:pStyle w:val="Default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3E38B3" w:rsidRDefault="005A5EEA" w:rsidP="002D1FCC">
            <w:pPr>
              <w:pStyle w:val="Default"/>
              <w:jc w:val="center"/>
            </w:pPr>
            <w:r>
              <w:t>13,3</w:t>
            </w:r>
          </w:p>
        </w:tc>
        <w:tc>
          <w:tcPr>
            <w:tcW w:w="0" w:type="auto"/>
          </w:tcPr>
          <w:p w:rsidR="003E38B3" w:rsidRDefault="005A5EEA" w:rsidP="00A36437">
            <w:pPr>
              <w:pStyle w:val="Default"/>
              <w:jc w:val="center"/>
            </w:pPr>
            <w:r>
              <w:t>2</w:t>
            </w:r>
          </w:p>
        </w:tc>
      </w:tr>
      <w:tr w:rsidR="003E38B3" w:rsidRPr="00752663" w:rsidTr="00A36437">
        <w:trPr>
          <w:jc w:val="center"/>
        </w:trPr>
        <w:tc>
          <w:tcPr>
            <w:tcW w:w="0" w:type="auto"/>
          </w:tcPr>
          <w:p w:rsidR="003E38B3" w:rsidRPr="00752663" w:rsidRDefault="003E38B3" w:rsidP="00A3643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</w:tcPr>
          <w:p w:rsidR="003E38B3" w:rsidRPr="00752663" w:rsidRDefault="003E38B3" w:rsidP="00A36437">
            <w:pPr>
              <w:pStyle w:val="Default"/>
              <w:jc w:val="center"/>
              <w:rPr>
                <w:b/>
              </w:rPr>
            </w:pPr>
            <w:r w:rsidRPr="00752663">
              <w:rPr>
                <w:b/>
              </w:rPr>
              <w:t>Округ</w:t>
            </w:r>
          </w:p>
        </w:tc>
        <w:tc>
          <w:tcPr>
            <w:tcW w:w="0" w:type="auto"/>
          </w:tcPr>
          <w:p w:rsidR="003E38B3" w:rsidRPr="00752663" w:rsidRDefault="003E38B3" w:rsidP="00A3643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38B3" w:rsidRPr="00752663" w:rsidRDefault="00C64EC2" w:rsidP="00A3643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12,</w:t>
            </w:r>
            <w:r w:rsidR="005A5EEA">
              <w:rPr>
                <w:b/>
              </w:rPr>
              <w:t>6</w:t>
            </w:r>
          </w:p>
        </w:tc>
        <w:tc>
          <w:tcPr>
            <w:tcW w:w="0" w:type="auto"/>
          </w:tcPr>
          <w:p w:rsidR="003E38B3" w:rsidRPr="00752663" w:rsidRDefault="003E38B3" w:rsidP="00A36437">
            <w:pPr>
              <w:pStyle w:val="Default"/>
              <w:jc w:val="center"/>
              <w:rPr>
                <w:b/>
              </w:rPr>
            </w:pPr>
          </w:p>
        </w:tc>
      </w:tr>
    </w:tbl>
    <w:p w:rsidR="006B1ED8" w:rsidRDefault="006B1ED8" w:rsidP="006B1ED8">
      <w:pPr>
        <w:rPr>
          <w:rFonts w:ascii="Times New Roman" w:hAnsi="Times New Roman" w:cs="Times New Roman"/>
          <w:sz w:val="24"/>
          <w:szCs w:val="24"/>
        </w:rPr>
      </w:pPr>
    </w:p>
    <w:p w:rsidR="00843E27" w:rsidRPr="00843E27" w:rsidRDefault="00525BCE" w:rsidP="009635FA">
      <w:pPr>
        <w:tabs>
          <w:tab w:val="right" w:pos="10488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показатель процент</w:t>
      </w:r>
      <w:r w:rsidR="0011410B">
        <w:rPr>
          <w:rFonts w:ascii="Times New Roman" w:hAnsi="Times New Roman" w:cs="Times New Roman"/>
          <w:sz w:val="24"/>
          <w:szCs w:val="24"/>
        </w:rPr>
        <w:t>а д</w:t>
      </w:r>
      <w:r w:rsidR="00D73BCC">
        <w:rPr>
          <w:rFonts w:ascii="Times New Roman" w:hAnsi="Times New Roman" w:cs="Times New Roman"/>
          <w:sz w:val="24"/>
          <w:szCs w:val="24"/>
        </w:rPr>
        <w:t>воек (ниже, чем по округу – 1</w:t>
      </w:r>
      <w:r w:rsidR="005A5EEA">
        <w:rPr>
          <w:rFonts w:ascii="Times New Roman" w:hAnsi="Times New Roman" w:cs="Times New Roman"/>
          <w:sz w:val="24"/>
          <w:szCs w:val="24"/>
        </w:rPr>
        <w:t>2,6</w:t>
      </w:r>
      <w:r>
        <w:rPr>
          <w:rFonts w:ascii="Times New Roman" w:hAnsi="Times New Roman" w:cs="Times New Roman"/>
          <w:sz w:val="24"/>
          <w:szCs w:val="24"/>
        </w:rPr>
        <w:t>%) показывают следующие общеобразовательные организации окру</w:t>
      </w:r>
      <w:r w:rsidR="00AD5FB3">
        <w:rPr>
          <w:rFonts w:ascii="Times New Roman" w:hAnsi="Times New Roman" w:cs="Times New Roman"/>
          <w:sz w:val="24"/>
          <w:szCs w:val="24"/>
        </w:rPr>
        <w:t>га:</w:t>
      </w:r>
      <w:r w:rsidR="00843E27">
        <w:rPr>
          <w:rFonts w:ascii="Times New Roman" w:hAnsi="Times New Roman" w:cs="Times New Roman"/>
          <w:sz w:val="24"/>
          <w:szCs w:val="24"/>
        </w:rPr>
        <w:t xml:space="preserve"> </w:t>
      </w:r>
      <w:r w:rsidR="005A5EE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5A5EEA">
        <w:rPr>
          <w:rFonts w:ascii="Times New Roman" w:hAnsi="Times New Roman" w:cs="Times New Roman"/>
          <w:sz w:val="24"/>
          <w:szCs w:val="24"/>
        </w:rPr>
        <w:t>Нововоронежская</w:t>
      </w:r>
      <w:proofErr w:type="spellEnd"/>
      <w:r w:rsidR="005A5EEA">
        <w:rPr>
          <w:rFonts w:ascii="Times New Roman" w:hAnsi="Times New Roman" w:cs="Times New Roman"/>
          <w:sz w:val="24"/>
          <w:szCs w:val="24"/>
        </w:rPr>
        <w:t xml:space="preserve"> СОШ» (11,1%), </w:t>
      </w:r>
      <w:r w:rsidR="002A0EC9">
        <w:rPr>
          <w:rFonts w:ascii="Times New Roman" w:hAnsi="Times New Roman" w:cs="Times New Roman"/>
          <w:sz w:val="24"/>
          <w:szCs w:val="24"/>
        </w:rPr>
        <w:t>М</w:t>
      </w:r>
      <w:r w:rsidR="005A5EEA">
        <w:rPr>
          <w:rFonts w:ascii="Times New Roman" w:hAnsi="Times New Roman" w:cs="Times New Roman"/>
          <w:sz w:val="24"/>
          <w:szCs w:val="24"/>
        </w:rPr>
        <w:t>Б</w:t>
      </w:r>
      <w:r w:rsidR="002A0EC9">
        <w:rPr>
          <w:rFonts w:ascii="Times New Roman" w:hAnsi="Times New Roman" w:cs="Times New Roman"/>
          <w:sz w:val="24"/>
          <w:szCs w:val="24"/>
        </w:rPr>
        <w:t>ОУ «</w:t>
      </w:r>
      <w:r w:rsidR="005A5EEA">
        <w:rPr>
          <w:rFonts w:ascii="Times New Roman" w:hAnsi="Times New Roman" w:cs="Times New Roman"/>
          <w:sz w:val="24"/>
          <w:szCs w:val="24"/>
        </w:rPr>
        <w:t>Поповская ООШ</w:t>
      </w:r>
      <w:r w:rsidR="002A0EC9">
        <w:rPr>
          <w:rFonts w:ascii="Times New Roman" w:hAnsi="Times New Roman" w:cs="Times New Roman"/>
          <w:sz w:val="24"/>
          <w:szCs w:val="24"/>
        </w:rPr>
        <w:t>» (</w:t>
      </w:r>
      <w:r w:rsidR="005A5EEA">
        <w:rPr>
          <w:rFonts w:ascii="Times New Roman" w:hAnsi="Times New Roman" w:cs="Times New Roman"/>
          <w:sz w:val="24"/>
          <w:szCs w:val="24"/>
        </w:rPr>
        <w:t>11,1</w:t>
      </w:r>
      <w:r w:rsidR="002A0EC9">
        <w:rPr>
          <w:rFonts w:ascii="Times New Roman" w:hAnsi="Times New Roman" w:cs="Times New Roman"/>
          <w:sz w:val="24"/>
          <w:szCs w:val="24"/>
        </w:rPr>
        <w:t xml:space="preserve">%), </w:t>
      </w:r>
      <w:r w:rsidR="005A5EEA">
        <w:rPr>
          <w:rFonts w:ascii="Times New Roman" w:hAnsi="Times New Roman" w:cs="Times New Roman"/>
          <w:sz w:val="24"/>
          <w:szCs w:val="24"/>
        </w:rPr>
        <w:t xml:space="preserve">МАОУ «СОШ № 8» (10%), МАОУ «СОШ № 10» (9,5%), </w:t>
      </w:r>
      <w:r w:rsidR="00C64EC2">
        <w:rPr>
          <w:rFonts w:ascii="Times New Roman" w:hAnsi="Times New Roman" w:cs="Times New Roman"/>
          <w:sz w:val="24"/>
          <w:szCs w:val="24"/>
        </w:rPr>
        <w:t>МБОУ «Гимназия» (5</w:t>
      </w:r>
      <w:r w:rsidR="005A5EEA">
        <w:rPr>
          <w:rFonts w:ascii="Times New Roman" w:hAnsi="Times New Roman" w:cs="Times New Roman"/>
          <w:sz w:val="24"/>
          <w:szCs w:val="24"/>
        </w:rPr>
        <w:t>,1</w:t>
      </w:r>
      <w:r w:rsidR="00C64EC2">
        <w:rPr>
          <w:rFonts w:ascii="Times New Roman" w:hAnsi="Times New Roman" w:cs="Times New Roman"/>
          <w:sz w:val="24"/>
          <w:szCs w:val="24"/>
        </w:rPr>
        <w:t>%)</w:t>
      </w:r>
      <w:r w:rsidR="00843E27" w:rsidRPr="00843E27">
        <w:rPr>
          <w:rFonts w:ascii="Times New Roman" w:hAnsi="Times New Roman" w:cs="Times New Roman"/>
          <w:i/>
          <w:sz w:val="24"/>
          <w:szCs w:val="24"/>
        </w:rPr>
        <w:t>.</w:t>
      </w:r>
    </w:p>
    <w:p w:rsidR="003D3F33" w:rsidRDefault="005C312E" w:rsidP="003D3F33">
      <w:pPr>
        <w:tabs>
          <w:tab w:val="right" w:pos="104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из 18</w:t>
      </w:r>
      <w:r w:rsidR="00672986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без двоек написали работу: </w:t>
      </w:r>
      <w:r w:rsidR="00782596">
        <w:rPr>
          <w:rFonts w:ascii="Times New Roman" w:hAnsi="Times New Roman" w:cs="Times New Roman"/>
          <w:sz w:val="24"/>
          <w:szCs w:val="24"/>
        </w:rPr>
        <w:t>МБОУ «Писаревская ООШ»</w:t>
      </w:r>
      <w:r>
        <w:rPr>
          <w:rFonts w:ascii="Times New Roman" w:hAnsi="Times New Roman" w:cs="Times New Roman"/>
          <w:sz w:val="24"/>
          <w:szCs w:val="24"/>
        </w:rPr>
        <w:t xml:space="preserve">, МБОУ «Новониколаевская СОШ», </w:t>
      </w:r>
      <w:r w:rsidR="00D73BCC">
        <w:rPr>
          <w:rFonts w:ascii="Times New Roman" w:hAnsi="Times New Roman" w:cs="Times New Roman"/>
          <w:sz w:val="24"/>
          <w:szCs w:val="24"/>
        </w:rPr>
        <w:t>МБОУ «Репинская СОШ», МБОУ «</w:t>
      </w:r>
      <w:proofErr w:type="spellStart"/>
      <w:r w:rsidR="00D73BCC">
        <w:rPr>
          <w:rFonts w:ascii="Times New Roman" w:hAnsi="Times New Roman" w:cs="Times New Roman"/>
          <w:sz w:val="24"/>
          <w:szCs w:val="24"/>
        </w:rPr>
        <w:t>Новопетропавловская</w:t>
      </w:r>
      <w:proofErr w:type="spellEnd"/>
      <w:r w:rsidR="00D73BCC">
        <w:rPr>
          <w:rFonts w:ascii="Times New Roman" w:hAnsi="Times New Roman" w:cs="Times New Roman"/>
          <w:sz w:val="24"/>
          <w:szCs w:val="24"/>
        </w:rPr>
        <w:t xml:space="preserve"> ООШ»</w:t>
      </w:r>
      <w:r w:rsidR="00C64EC2">
        <w:rPr>
          <w:rFonts w:ascii="Times New Roman" w:hAnsi="Times New Roman" w:cs="Times New Roman"/>
          <w:sz w:val="24"/>
          <w:szCs w:val="24"/>
        </w:rPr>
        <w:t xml:space="preserve">, МБОУ «Хмелевская ООШ», </w:t>
      </w:r>
      <w:proofErr w:type="spellStart"/>
      <w:r w:rsidR="00C64EC2">
        <w:rPr>
          <w:rFonts w:ascii="Times New Roman" w:hAnsi="Times New Roman" w:cs="Times New Roman"/>
          <w:sz w:val="24"/>
          <w:szCs w:val="24"/>
        </w:rPr>
        <w:t>Ижбердинский</w:t>
      </w:r>
      <w:proofErr w:type="spellEnd"/>
      <w:r w:rsidR="00C64EC2">
        <w:rPr>
          <w:rFonts w:ascii="Times New Roman" w:hAnsi="Times New Roman" w:cs="Times New Roman"/>
          <w:sz w:val="24"/>
          <w:szCs w:val="24"/>
        </w:rPr>
        <w:t xml:space="preserve"> филиал МБОУ «Хмелевская ООШ»</w:t>
      </w:r>
      <w:r w:rsidR="00D73BCC">
        <w:rPr>
          <w:rFonts w:ascii="Times New Roman" w:hAnsi="Times New Roman" w:cs="Times New Roman"/>
          <w:sz w:val="24"/>
          <w:szCs w:val="24"/>
        </w:rPr>
        <w:t>.</w:t>
      </w:r>
    </w:p>
    <w:p w:rsidR="003D3F33" w:rsidRDefault="003D3F33" w:rsidP="003D3F33">
      <w:pPr>
        <w:tabs>
          <w:tab w:val="right" w:pos="10488"/>
        </w:tabs>
        <w:rPr>
          <w:rFonts w:ascii="Times New Roman" w:hAnsi="Times New Roman" w:cs="Times New Roman"/>
          <w:sz w:val="24"/>
          <w:szCs w:val="24"/>
        </w:rPr>
      </w:pPr>
    </w:p>
    <w:p w:rsidR="007F6C71" w:rsidRPr="007F6C71" w:rsidRDefault="00A77EF0" w:rsidP="003D3F33">
      <w:pPr>
        <w:tabs>
          <w:tab w:val="right" w:pos="10488"/>
        </w:tabs>
        <w:rPr>
          <w:rFonts w:ascii="Times New Roman" w:hAnsi="Times New Roman" w:cs="Times New Roman"/>
          <w:sz w:val="24"/>
          <w:szCs w:val="24"/>
        </w:rPr>
      </w:pPr>
      <w:r w:rsidRPr="007F6C71">
        <w:rPr>
          <w:rFonts w:ascii="Times New Roman" w:hAnsi="Times New Roman" w:cs="Times New Roman"/>
          <w:sz w:val="24"/>
          <w:szCs w:val="24"/>
        </w:rPr>
        <w:t xml:space="preserve">Полугодовая </w:t>
      </w:r>
      <w:r w:rsidR="003D3F33" w:rsidRPr="007F6C71">
        <w:rPr>
          <w:rFonts w:ascii="Times New Roman" w:hAnsi="Times New Roman" w:cs="Times New Roman"/>
          <w:sz w:val="24"/>
          <w:szCs w:val="24"/>
        </w:rPr>
        <w:t>к</w:t>
      </w:r>
      <w:r w:rsidR="0054397C" w:rsidRPr="007F6C71">
        <w:rPr>
          <w:rFonts w:ascii="Times New Roman" w:hAnsi="Times New Roman" w:cs="Times New Roman"/>
          <w:sz w:val="24"/>
          <w:szCs w:val="24"/>
        </w:rPr>
        <w:t xml:space="preserve">онтрольная работа по </w:t>
      </w:r>
      <w:r w:rsidR="009775CE" w:rsidRPr="007F6C71">
        <w:rPr>
          <w:rFonts w:ascii="Times New Roman" w:hAnsi="Times New Roman" w:cs="Times New Roman"/>
          <w:sz w:val="24"/>
          <w:szCs w:val="24"/>
        </w:rPr>
        <w:t>математике</w:t>
      </w:r>
      <w:r w:rsidR="00742AB1" w:rsidRPr="007F6C71">
        <w:rPr>
          <w:rFonts w:ascii="Times New Roman" w:hAnsi="Times New Roman" w:cs="Times New Roman"/>
          <w:sz w:val="24"/>
          <w:szCs w:val="24"/>
        </w:rPr>
        <w:t xml:space="preserve"> </w:t>
      </w:r>
      <w:r w:rsidR="0054397C" w:rsidRPr="007F6C71">
        <w:rPr>
          <w:rFonts w:ascii="Times New Roman" w:hAnsi="Times New Roman" w:cs="Times New Roman"/>
          <w:sz w:val="24"/>
          <w:szCs w:val="24"/>
        </w:rPr>
        <w:t xml:space="preserve">в </w:t>
      </w:r>
      <w:r w:rsidR="008E4673" w:rsidRPr="007F6C71">
        <w:rPr>
          <w:rFonts w:ascii="Times New Roman" w:hAnsi="Times New Roman" w:cs="Times New Roman"/>
          <w:sz w:val="24"/>
          <w:szCs w:val="24"/>
        </w:rPr>
        <w:t>8</w:t>
      </w:r>
      <w:r w:rsidR="0054397C" w:rsidRPr="007F6C71">
        <w:rPr>
          <w:rFonts w:ascii="Times New Roman" w:hAnsi="Times New Roman" w:cs="Times New Roman"/>
          <w:sz w:val="24"/>
          <w:szCs w:val="24"/>
        </w:rPr>
        <w:t xml:space="preserve"> классах общеобразовательных организаций округа проведена по текстам ГБУ РЦРО и рассчитана на </w:t>
      </w:r>
      <w:r w:rsidRPr="007F6C71">
        <w:rPr>
          <w:rFonts w:ascii="Times New Roman" w:hAnsi="Times New Roman" w:cs="Times New Roman"/>
          <w:sz w:val="24"/>
          <w:szCs w:val="24"/>
        </w:rPr>
        <w:t>90</w:t>
      </w:r>
      <w:r w:rsidR="0054397C" w:rsidRPr="007F6C71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7F6C71" w:rsidRPr="007F6C71" w:rsidRDefault="007F6C71" w:rsidP="007F6C71">
      <w:pPr>
        <w:rPr>
          <w:rFonts w:ascii="Times New Roman" w:hAnsi="Times New Roman" w:cs="Times New Roman"/>
          <w:sz w:val="24"/>
          <w:szCs w:val="24"/>
        </w:rPr>
      </w:pPr>
      <w:r w:rsidRPr="007F6C71">
        <w:rPr>
          <w:rFonts w:ascii="Times New Roman" w:hAnsi="Times New Roman" w:cs="Times New Roman"/>
          <w:sz w:val="24"/>
          <w:szCs w:val="24"/>
        </w:rPr>
        <w:t>Контрольная работа по математике в 8 классе состоит из 10 заданий. Задания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6C71">
        <w:rPr>
          <w:rFonts w:ascii="Times New Roman" w:hAnsi="Times New Roman" w:cs="Times New Roman"/>
          <w:sz w:val="24"/>
          <w:szCs w:val="24"/>
        </w:rPr>
        <w:t>6 относятся к разделу «Алгебра», задания 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6C71">
        <w:rPr>
          <w:rFonts w:ascii="Times New Roman" w:hAnsi="Times New Roman" w:cs="Times New Roman"/>
          <w:sz w:val="24"/>
          <w:szCs w:val="24"/>
        </w:rPr>
        <w:t>10 из раздела «Геометрия». За верное выполнение каждого из заданий выставляется по 1 баллу. За неверный ответ или его отсутствие выставляется 0 баллов.</w:t>
      </w:r>
    </w:p>
    <w:p w:rsidR="005D6C65" w:rsidRPr="003D3F33" w:rsidRDefault="003D3F33" w:rsidP="003D3F33">
      <w:pPr>
        <w:rPr>
          <w:rFonts w:ascii="Times New Roman" w:hAnsi="Times New Roman" w:cs="Times New Roman"/>
          <w:sz w:val="24"/>
          <w:szCs w:val="24"/>
        </w:rPr>
      </w:pPr>
      <w:r w:rsidRPr="003D3F33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баллов, которое может набрать ученик, правильно выполнивший 5 заданий – </w:t>
      </w:r>
      <w:r w:rsidR="007F6C7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D3F33"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  <w:r w:rsidRPr="003D3F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C65" w:rsidRPr="003D3F33" w:rsidRDefault="00353D96" w:rsidP="008E4673">
      <w:pPr>
        <w:pStyle w:val="Default"/>
        <w:ind w:firstLine="709"/>
        <w:jc w:val="both"/>
      </w:pPr>
      <w:r w:rsidRPr="003D3F33">
        <w:t>Проанализируем содержательные результаты выполнения контрольной работы.</w:t>
      </w:r>
    </w:p>
    <w:p w:rsidR="005D6C65" w:rsidRDefault="00C11B05" w:rsidP="005D6C65">
      <w:pPr>
        <w:pStyle w:val="Default"/>
        <w:ind w:firstLine="709"/>
        <w:jc w:val="right"/>
        <w:rPr>
          <w:i/>
          <w:sz w:val="23"/>
          <w:szCs w:val="23"/>
        </w:rPr>
      </w:pPr>
      <w:r>
        <w:rPr>
          <w:i/>
          <w:sz w:val="23"/>
          <w:szCs w:val="23"/>
        </w:rPr>
        <w:t>Таблица 6</w:t>
      </w:r>
      <w:r w:rsidR="005D6C65" w:rsidRPr="005D6C65">
        <w:rPr>
          <w:i/>
          <w:sz w:val="23"/>
          <w:szCs w:val="23"/>
        </w:rPr>
        <w:t>.</w:t>
      </w:r>
    </w:p>
    <w:p w:rsidR="005D6C65" w:rsidRDefault="005D6C65" w:rsidP="005D6C65">
      <w:pPr>
        <w:pStyle w:val="Default"/>
        <w:ind w:firstLine="709"/>
        <w:jc w:val="center"/>
        <w:rPr>
          <w:sz w:val="23"/>
          <w:szCs w:val="23"/>
        </w:rPr>
      </w:pPr>
      <w:r w:rsidRPr="005D6C65">
        <w:rPr>
          <w:sz w:val="23"/>
          <w:szCs w:val="23"/>
        </w:rPr>
        <w:t>Результаты решения заданий</w:t>
      </w:r>
    </w:p>
    <w:p w:rsidR="00BE3D43" w:rsidRDefault="00BE3D43" w:rsidP="005D6C65">
      <w:pPr>
        <w:pStyle w:val="Default"/>
        <w:ind w:firstLine="709"/>
        <w:jc w:val="center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6"/>
        <w:gridCol w:w="5989"/>
        <w:gridCol w:w="1689"/>
        <w:gridCol w:w="686"/>
      </w:tblGrid>
      <w:tr w:rsidR="00BE3F27" w:rsidTr="008621A7">
        <w:trPr>
          <w:jc w:val="center"/>
        </w:trPr>
        <w:tc>
          <w:tcPr>
            <w:tcW w:w="0" w:type="auto"/>
            <w:shd w:val="clear" w:color="auto" w:fill="auto"/>
          </w:tcPr>
          <w:p w:rsidR="00D62FF3" w:rsidRPr="005C522F" w:rsidRDefault="00D62FF3" w:rsidP="008621A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0" w:type="auto"/>
            <w:vAlign w:val="center"/>
          </w:tcPr>
          <w:p w:rsidR="00D62FF3" w:rsidRPr="00FC5B25" w:rsidRDefault="00D62FF3" w:rsidP="008621A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Проверяемое умение</w:t>
            </w:r>
          </w:p>
        </w:tc>
        <w:tc>
          <w:tcPr>
            <w:tcW w:w="0" w:type="auto"/>
            <w:gridSpan w:val="2"/>
          </w:tcPr>
          <w:p w:rsidR="00D62FF3" w:rsidRDefault="00D62FF3" w:rsidP="00BE3F2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r w:rsidR="00BE3F27">
              <w:rPr>
                <w:rFonts w:ascii="Times New Roman" w:hAnsi="Times New Roman"/>
                <w:b/>
                <w:sz w:val="24"/>
                <w:szCs w:val="24"/>
              </w:rPr>
              <w:t>выполнения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адани</w:t>
            </w:r>
            <w:r w:rsidR="00BE3F27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</w:tr>
      <w:tr w:rsidR="00BE3F27" w:rsidRPr="00D90535" w:rsidTr="008621A7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621A7" w:rsidRPr="00D90535" w:rsidRDefault="008621A7" w:rsidP="008621A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8621A7" w:rsidRPr="00D36B1A" w:rsidRDefault="00D36B1A" w:rsidP="00D36B1A">
            <w:pPr>
              <w:pStyle w:val="Default"/>
            </w:pPr>
            <w:r w:rsidRPr="00D36B1A">
              <w:rPr>
                <w:rFonts w:eastAsia="Calibri"/>
              </w:rPr>
              <w:t>Умение выполнять действия с рациональными числами</w:t>
            </w:r>
          </w:p>
        </w:tc>
        <w:tc>
          <w:tcPr>
            <w:tcW w:w="0" w:type="auto"/>
          </w:tcPr>
          <w:p w:rsidR="008621A7" w:rsidRPr="00D36B1A" w:rsidRDefault="008621A7" w:rsidP="008621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0" w:type="auto"/>
          </w:tcPr>
          <w:p w:rsidR="008621A7" w:rsidRPr="00D90535" w:rsidRDefault="00AF030A" w:rsidP="002406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E3F27" w:rsidTr="008621A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62FF3" w:rsidRPr="00D90535" w:rsidRDefault="00D62FF3" w:rsidP="008621A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62FF3" w:rsidRPr="00D36B1A" w:rsidRDefault="00D62FF3" w:rsidP="008621A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FF3" w:rsidRPr="00D36B1A" w:rsidRDefault="003D3F33" w:rsidP="008621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FF3" w:rsidRPr="00D36B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D62FF3" w:rsidRPr="00BE4390" w:rsidRDefault="00AF030A" w:rsidP="002406E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390">
              <w:rPr>
                <w:rFonts w:ascii="Times New Roman" w:hAnsi="Times New Roman"/>
                <w:b/>
                <w:sz w:val="24"/>
                <w:szCs w:val="24"/>
              </w:rPr>
              <w:t>77,4</w:t>
            </w:r>
          </w:p>
        </w:tc>
      </w:tr>
      <w:tr w:rsidR="00BE3F27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62FF3" w:rsidRPr="00D90535" w:rsidRDefault="00D62FF3" w:rsidP="008C23B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62FF3" w:rsidRPr="00D36B1A" w:rsidRDefault="00D62FF3" w:rsidP="008C23B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FF3" w:rsidRPr="00D36B1A" w:rsidRDefault="00D62FF3" w:rsidP="008C23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0" w:type="auto"/>
          </w:tcPr>
          <w:p w:rsidR="00D62FF3" w:rsidRDefault="00AF030A" w:rsidP="002406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D36B1A" w:rsidTr="004706F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36B1A" w:rsidRPr="00D90535" w:rsidRDefault="00D36B1A" w:rsidP="008C23B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36B1A" w:rsidRPr="00D36B1A" w:rsidRDefault="00D36B1A" w:rsidP="00D36B1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eastAsia="Calibri" w:hAnsi="Times New Roman" w:cs="Times New Roman"/>
                <w:sz w:val="24"/>
                <w:szCs w:val="24"/>
              </w:rPr>
              <w:t>Умение решать простейшие задачи на проценты</w:t>
            </w:r>
          </w:p>
        </w:tc>
        <w:tc>
          <w:tcPr>
            <w:tcW w:w="0" w:type="auto"/>
          </w:tcPr>
          <w:p w:rsidR="00D36B1A" w:rsidRPr="00D36B1A" w:rsidRDefault="00D36B1A" w:rsidP="008C23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0" w:type="auto"/>
          </w:tcPr>
          <w:p w:rsidR="00D36B1A" w:rsidRDefault="00AF030A" w:rsidP="002406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BE3F27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23BD9" w:rsidRDefault="00F23BD9" w:rsidP="008C23B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23BD9" w:rsidRPr="00D36B1A" w:rsidRDefault="00F23BD9" w:rsidP="008C23B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3BD9" w:rsidRPr="00D36B1A" w:rsidRDefault="003D3F33" w:rsidP="008C23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BD9" w:rsidRPr="00D36B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F23BD9" w:rsidRPr="00BE4390" w:rsidRDefault="00AF030A" w:rsidP="002406E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390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BE3F27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62FF3" w:rsidRDefault="00D62FF3" w:rsidP="008C23B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62FF3" w:rsidRPr="00D36B1A" w:rsidRDefault="00D62FF3" w:rsidP="008C23B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FF3" w:rsidRPr="00D36B1A" w:rsidRDefault="00D62FF3" w:rsidP="008C23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D36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приступили</w:t>
            </w:r>
          </w:p>
        </w:tc>
        <w:tc>
          <w:tcPr>
            <w:tcW w:w="0" w:type="auto"/>
          </w:tcPr>
          <w:p w:rsidR="00D62FF3" w:rsidRDefault="00AF030A" w:rsidP="002406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4,9</w:t>
            </w:r>
          </w:p>
        </w:tc>
      </w:tr>
      <w:tr w:rsidR="00D36B1A" w:rsidRPr="00D90535" w:rsidTr="0007641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36B1A" w:rsidRPr="00D90535" w:rsidRDefault="00D36B1A" w:rsidP="00D36B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D36B1A" w:rsidRPr="00D36B1A" w:rsidRDefault="00D36B1A" w:rsidP="00D36B1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выполнять преобразования выражений, содержащих степени.</w:t>
            </w:r>
          </w:p>
        </w:tc>
        <w:tc>
          <w:tcPr>
            <w:tcW w:w="0" w:type="auto"/>
          </w:tcPr>
          <w:p w:rsidR="00D36B1A" w:rsidRPr="00D36B1A" w:rsidRDefault="00D36B1A" w:rsidP="00D36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0" w:type="auto"/>
          </w:tcPr>
          <w:p w:rsidR="00D36B1A" w:rsidRPr="00D90535" w:rsidRDefault="00AF030A" w:rsidP="00D36B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</w:tr>
      <w:tr w:rsidR="00BE3F27" w:rsidRPr="00D90535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62FF3" w:rsidRPr="00D90535" w:rsidRDefault="00D62FF3" w:rsidP="008C23B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62FF3" w:rsidRPr="00D36B1A" w:rsidRDefault="00D62FF3" w:rsidP="008C23B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FF3" w:rsidRPr="00D36B1A" w:rsidRDefault="00D62FF3" w:rsidP="008C23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0" w:type="auto"/>
          </w:tcPr>
          <w:p w:rsidR="00D62FF3" w:rsidRPr="00BE4390" w:rsidRDefault="00AF030A" w:rsidP="002406E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390">
              <w:rPr>
                <w:rFonts w:ascii="Times New Roman" w:hAnsi="Times New Roman"/>
                <w:b/>
                <w:sz w:val="24"/>
                <w:szCs w:val="24"/>
              </w:rPr>
              <w:t>44,5</w:t>
            </w:r>
          </w:p>
        </w:tc>
      </w:tr>
      <w:tr w:rsidR="00BE3F27" w:rsidRPr="00D90535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62FF3" w:rsidRPr="00D90535" w:rsidRDefault="00D62FF3" w:rsidP="008C23B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62FF3" w:rsidRPr="00D36B1A" w:rsidRDefault="00D62FF3" w:rsidP="008C23B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FF3" w:rsidRPr="00D36B1A" w:rsidRDefault="00D62FF3" w:rsidP="008C23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0" w:type="auto"/>
          </w:tcPr>
          <w:p w:rsidR="00D62FF3" w:rsidRPr="00D90535" w:rsidRDefault="00AF030A" w:rsidP="002406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</w:tr>
      <w:tr w:rsidR="00D36B1A" w:rsidTr="000231C7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36B1A" w:rsidRPr="00D90535" w:rsidRDefault="00D36B1A" w:rsidP="008C23B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D36B1A" w:rsidRPr="00D36B1A" w:rsidRDefault="00D36B1A" w:rsidP="00D36B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1A" w:rsidRPr="00D36B1A" w:rsidRDefault="00D36B1A" w:rsidP="00D36B1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eastAsia="Calibri" w:hAnsi="Times New Roman" w:cs="Times New Roman"/>
                <w:sz w:val="24"/>
                <w:szCs w:val="24"/>
              </w:rPr>
              <w:t>Умение решать неравенства</w:t>
            </w:r>
          </w:p>
        </w:tc>
        <w:tc>
          <w:tcPr>
            <w:tcW w:w="0" w:type="auto"/>
          </w:tcPr>
          <w:p w:rsidR="00D36B1A" w:rsidRPr="00D36B1A" w:rsidRDefault="00D36B1A" w:rsidP="008C23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0" w:type="auto"/>
          </w:tcPr>
          <w:p w:rsidR="00D36B1A" w:rsidRDefault="00AF030A" w:rsidP="002406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BE3F27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62FF3" w:rsidRDefault="00D62FF3" w:rsidP="008C23B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62FF3" w:rsidRPr="00D36B1A" w:rsidRDefault="00D62FF3" w:rsidP="008C23B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FF3" w:rsidRPr="00D36B1A" w:rsidRDefault="00D62FF3" w:rsidP="008C23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0" w:type="auto"/>
          </w:tcPr>
          <w:p w:rsidR="00D62FF3" w:rsidRPr="00BE4390" w:rsidRDefault="00AF030A" w:rsidP="002406E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390">
              <w:rPr>
                <w:rFonts w:ascii="Times New Roman" w:hAnsi="Times New Roman"/>
                <w:b/>
                <w:sz w:val="24"/>
                <w:szCs w:val="24"/>
              </w:rPr>
              <w:t>66,8</w:t>
            </w:r>
          </w:p>
        </w:tc>
      </w:tr>
      <w:tr w:rsidR="00BE3F27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62FF3" w:rsidRDefault="00D62FF3" w:rsidP="008C23B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62FF3" w:rsidRPr="00D36B1A" w:rsidRDefault="00D62FF3" w:rsidP="008C23B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FF3" w:rsidRPr="00D36B1A" w:rsidRDefault="00D62FF3" w:rsidP="008C23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0" w:type="auto"/>
          </w:tcPr>
          <w:p w:rsidR="00D62FF3" w:rsidRDefault="00AF030A" w:rsidP="002406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D36B1A" w:rsidRPr="00D90535" w:rsidTr="009257BB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36B1A" w:rsidRPr="00D90535" w:rsidRDefault="00D36B1A" w:rsidP="00D36B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D36B1A" w:rsidRPr="00D36B1A" w:rsidRDefault="00D36B1A" w:rsidP="00D36B1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выполнять преобразования рациональных выражений.</w:t>
            </w:r>
          </w:p>
        </w:tc>
        <w:tc>
          <w:tcPr>
            <w:tcW w:w="0" w:type="auto"/>
          </w:tcPr>
          <w:p w:rsidR="00D36B1A" w:rsidRPr="00D36B1A" w:rsidRDefault="00D36B1A" w:rsidP="00D36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0" w:type="auto"/>
          </w:tcPr>
          <w:p w:rsidR="00D36B1A" w:rsidRPr="00D90535" w:rsidRDefault="00AF030A" w:rsidP="00D36B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</w:tr>
      <w:tr w:rsidR="00BE3F27" w:rsidRPr="00D90535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62FF3" w:rsidRDefault="00D62FF3" w:rsidP="008C23B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62FF3" w:rsidRPr="00D36B1A" w:rsidRDefault="00D62FF3" w:rsidP="008C23B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FF3" w:rsidRPr="00D36B1A" w:rsidRDefault="00D62FF3" w:rsidP="008C23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0" w:type="auto"/>
          </w:tcPr>
          <w:p w:rsidR="00D62FF3" w:rsidRPr="00BE4390" w:rsidRDefault="00AF030A" w:rsidP="002406EC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E439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36,9</w:t>
            </w:r>
          </w:p>
        </w:tc>
      </w:tr>
      <w:tr w:rsidR="00BE3F27" w:rsidRPr="00D90535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62FF3" w:rsidRDefault="00D62FF3" w:rsidP="008C23B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62FF3" w:rsidRPr="00D36B1A" w:rsidRDefault="00D62FF3" w:rsidP="008C23B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2FF3" w:rsidRPr="00D36B1A" w:rsidRDefault="00D62FF3" w:rsidP="008C23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0" w:type="auto"/>
          </w:tcPr>
          <w:p w:rsidR="00D62FF3" w:rsidRPr="00D90535" w:rsidRDefault="00AF030A" w:rsidP="002406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</w:tr>
      <w:tr w:rsidR="00D36B1A" w:rsidRPr="00D90535" w:rsidTr="00BD0447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36B1A" w:rsidRDefault="00D36B1A" w:rsidP="00D36B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D36B1A" w:rsidRPr="00D36B1A" w:rsidRDefault="00D36B1A" w:rsidP="00D36B1A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6B1A" w:rsidRPr="00D36B1A" w:rsidRDefault="00D36B1A" w:rsidP="00D36B1A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решать задачи на движение.</w:t>
            </w:r>
          </w:p>
        </w:tc>
        <w:tc>
          <w:tcPr>
            <w:tcW w:w="0" w:type="auto"/>
          </w:tcPr>
          <w:p w:rsidR="00D36B1A" w:rsidRPr="00D36B1A" w:rsidRDefault="00D36B1A" w:rsidP="00D36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0" w:type="auto"/>
          </w:tcPr>
          <w:p w:rsidR="00D36B1A" w:rsidRDefault="00AF030A" w:rsidP="00D36B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</w:tr>
      <w:tr w:rsidR="00D36B1A" w:rsidRPr="00D90535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36B1A" w:rsidRDefault="00D36B1A" w:rsidP="00D36B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6B1A" w:rsidRPr="00D36B1A" w:rsidRDefault="00D36B1A" w:rsidP="00D36B1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B1A" w:rsidRPr="00D36B1A" w:rsidRDefault="00D36B1A" w:rsidP="00D36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0" w:type="auto"/>
          </w:tcPr>
          <w:p w:rsidR="00D36B1A" w:rsidRPr="00BE4390" w:rsidRDefault="00AF030A" w:rsidP="00D36B1A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E439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9,1</w:t>
            </w:r>
          </w:p>
        </w:tc>
      </w:tr>
      <w:tr w:rsidR="00D36B1A" w:rsidRPr="00D90535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36B1A" w:rsidRDefault="00D36B1A" w:rsidP="00D36B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6B1A" w:rsidRPr="00D36B1A" w:rsidRDefault="00D36B1A" w:rsidP="00D36B1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B1A" w:rsidRPr="00D36B1A" w:rsidRDefault="00D36B1A" w:rsidP="00D36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0" w:type="auto"/>
          </w:tcPr>
          <w:p w:rsidR="00D36B1A" w:rsidRDefault="00AF030A" w:rsidP="00D36B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D36B1A" w:rsidRPr="00D90535" w:rsidTr="00634AD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36B1A" w:rsidRDefault="00D36B1A" w:rsidP="00D36B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:rsidR="00D36B1A" w:rsidRPr="00D36B1A" w:rsidRDefault="00D36B1A" w:rsidP="00D36B1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Pr="00D36B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решать </w:t>
            </w:r>
            <w:r w:rsidRPr="00D36B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простейшие планиметрические задачи с определением равнобедренного треугольника</w:t>
            </w:r>
          </w:p>
        </w:tc>
        <w:tc>
          <w:tcPr>
            <w:tcW w:w="0" w:type="auto"/>
          </w:tcPr>
          <w:p w:rsidR="00D36B1A" w:rsidRPr="00D36B1A" w:rsidRDefault="00D36B1A" w:rsidP="00D36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0" w:type="auto"/>
          </w:tcPr>
          <w:p w:rsidR="00D36B1A" w:rsidRDefault="00AF030A" w:rsidP="00D36B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D36B1A" w:rsidRPr="00D90535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36B1A" w:rsidRDefault="00D36B1A" w:rsidP="00D36B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6B1A" w:rsidRPr="00D36B1A" w:rsidRDefault="00D36B1A" w:rsidP="00D36B1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B1A" w:rsidRPr="00D36B1A" w:rsidRDefault="00D36B1A" w:rsidP="00D36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0" w:type="auto"/>
          </w:tcPr>
          <w:p w:rsidR="00D36B1A" w:rsidRPr="00BE4390" w:rsidRDefault="00AF030A" w:rsidP="00D36B1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390">
              <w:rPr>
                <w:rFonts w:ascii="Times New Roman" w:hAnsi="Times New Roman"/>
                <w:b/>
                <w:sz w:val="24"/>
                <w:szCs w:val="24"/>
              </w:rPr>
              <w:t>70,6</w:t>
            </w:r>
          </w:p>
        </w:tc>
      </w:tr>
      <w:tr w:rsidR="00D36B1A" w:rsidRPr="00D90535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36B1A" w:rsidRDefault="00D36B1A" w:rsidP="00D36B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6B1A" w:rsidRPr="00D36B1A" w:rsidRDefault="00D36B1A" w:rsidP="00D36B1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B1A" w:rsidRPr="00D36B1A" w:rsidRDefault="00D36B1A" w:rsidP="00D36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0" w:type="auto"/>
          </w:tcPr>
          <w:p w:rsidR="00D36B1A" w:rsidRDefault="00AF030A" w:rsidP="00D36B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</w:tr>
      <w:tr w:rsidR="00D36B1A" w:rsidRPr="00D90535" w:rsidTr="00E6089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36B1A" w:rsidRDefault="00D36B1A" w:rsidP="00D36B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D36B1A" w:rsidRPr="00D36B1A" w:rsidRDefault="00D36B1A" w:rsidP="00D36B1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</w:t>
            </w:r>
            <w:r w:rsidRPr="00D36B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решать</w:t>
            </w:r>
            <w:r w:rsidRPr="00D36B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простейшие планиметрические задачи с применением свой</w:t>
            </w:r>
            <w:proofErr w:type="gramStart"/>
            <w:r w:rsidRPr="00D36B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ств пр</w:t>
            </w:r>
            <w:proofErr w:type="gramEnd"/>
            <w:r w:rsidRPr="00D36B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ямоугольного треугольника</w:t>
            </w:r>
          </w:p>
        </w:tc>
        <w:tc>
          <w:tcPr>
            <w:tcW w:w="0" w:type="auto"/>
          </w:tcPr>
          <w:p w:rsidR="00D36B1A" w:rsidRPr="00D36B1A" w:rsidRDefault="00D36B1A" w:rsidP="00D36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0" w:type="auto"/>
          </w:tcPr>
          <w:p w:rsidR="00D36B1A" w:rsidRDefault="00AF030A" w:rsidP="00D36B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  <w:tr w:rsidR="00D36B1A" w:rsidRPr="00D90535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36B1A" w:rsidRDefault="00D36B1A" w:rsidP="00D36B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6B1A" w:rsidRPr="00D36B1A" w:rsidRDefault="00D36B1A" w:rsidP="00D36B1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B1A" w:rsidRPr="00D36B1A" w:rsidRDefault="00D36B1A" w:rsidP="00D36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0" w:type="auto"/>
          </w:tcPr>
          <w:p w:rsidR="00D36B1A" w:rsidRPr="00BE4390" w:rsidRDefault="00AF030A" w:rsidP="00D36B1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390">
              <w:rPr>
                <w:rFonts w:ascii="Times New Roman" w:hAnsi="Times New Roman"/>
                <w:b/>
                <w:sz w:val="24"/>
                <w:szCs w:val="24"/>
              </w:rPr>
              <w:t>56,4</w:t>
            </w:r>
          </w:p>
        </w:tc>
      </w:tr>
      <w:tr w:rsidR="00D36B1A" w:rsidRPr="00D90535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36B1A" w:rsidRDefault="00D36B1A" w:rsidP="00D36B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6B1A" w:rsidRPr="00D36B1A" w:rsidRDefault="00D36B1A" w:rsidP="00D36B1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B1A" w:rsidRPr="00D36B1A" w:rsidRDefault="00D36B1A" w:rsidP="00D36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0" w:type="auto"/>
          </w:tcPr>
          <w:p w:rsidR="00D36B1A" w:rsidRDefault="00AF030A" w:rsidP="00D36B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</w:tr>
      <w:tr w:rsidR="00D36B1A" w:rsidRPr="00D90535" w:rsidTr="008A0A22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36B1A" w:rsidRDefault="00D36B1A" w:rsidP="00D36B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D36B1A" w:rsidRPr="00D36B1A" w:rsidRDefault="00D36B1A" w:rsidP="00D36B1A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определять площадь фигуры изображенной на клетчатой бумаге.</w:t>
            </w:r>
          </w:p>
        </w:tc>
        <w:tc>
          <w:tcPr>
            <w:tcW w:w="0" w:type="auto"/>
          </w:tcPr>
          <w:p w:rsidR="00D36B1A" w:rsidRPr="00D36B1A" w:rsidRDefault="00D36B1A" w:rsidP="00D36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0" w:type="auto"/>
          </w:tcPr>
          <w:p w:rsidR="00D36B1A" w:rsidRDefault="00AF030A" w:rsidP="00D36B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D36B1A" w:rsidRPr="00D90535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36B1A" w:rsidRDefault="00D36B1A" w:rsidP="00D36B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6B1A" w:rsidRPr="00D36B1A" w:rsidRDefault="00D36B1A" w:rsidP="00D36B1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B1A" w:rsidRPr="00D36B1A" w:rsidRDefault="00D36B1A" w:rsidP="00D36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0" w:type="auto"/>
          </w:tcPr>
          <w:p w:rsidR="00D36B1A" w:rsidRPr="00BE4390" w:rsidRDefault="00AF030A" w:rsidP="00D36B1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390">
              <w:rPr>
                <w:rFonts w:ascii="Times New Roman" w:hAnsi="Times New Roman"/>
                <w:b/>
                <w:sz w:val="24"/>
                <w:szCs w:val="24"/>
              </w:rPr>
              <w:t>48,9</w:t>
            </w:r>
          </w:p>
        </w:tc>
      </w:tr>
      <w:tr w:rsidR="00D36B1A" w:rsidRPr="00D90535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36B1A" w:rsidRDefault="00D36B1A" w:rsidP="00D36B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6B1A" w:rsidRPr="00D36B1A" w:rsidRDefault="00D36B1A" w:rsidP="00D36B1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B1A" w:rsidRPr="00D36B1A" w:rsidRDefault="00D36B1A" w:rsidP="00D36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0" w:type="auto"/>
          </w:tcPr>
          <w:p w:rsidR="00D36B1A" w:rsidRDefault="00AF030A" w:rsidP="00D36B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D36B1A" w:rsidRPr="00D90535" w:rsidTr="005D27F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36B1A" w:rsidRDefault="00D36B1A" w:rsidP="00D36B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D36B1A" w:rsidRPr="00D36B1A" w:rsidRDefault="00D36B1A" w:rsidP="00D36B1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Pr="00D36B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решать простейшие планиметрические задачи с применением дополнительного построения</w:t>
            </w:r>
          </w:p>
        </w:tc>
        <w:tc>
          <w:tcPr>
            <w:tcW w:w="0" w:type="auto"/>
          </w:tcPr>
          <w:p w:rsidR="00D36B1A" w:rsidRPr="00D36B1A" w:rsidRDefault="00D36B1A" w:rsidP="00D36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0" w:type="auto"/>
          </w:tcPr>
          <w:p w:rsidR="00D36B1A" w:rsidRDefault="00AF030A" w:rsidP="00D36B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</w:tr>
      <w:tr w:rsidR="00D36B1A" w:rsidRPr="00D90535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36B1A" w:rsidRDefault="00D36B1A" w:rsidP="00D36B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6B1A" w:rsidRPr="00D36B1A" w:rsidRDefault="00D36B1A" w:rsidP="00D36B1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B1A" w:rsidRPr="00D36B1A" w:rsidRDefault="00D36B1A" w:rsidP="00D36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0" w:type="auto"/>
          </w:tcPr>
          <w:p w:rsidR="00D36B1A" w:rsidRPr="00BE4390" w:rsidRDefault="00AF030A" w:rsidP="00D36B1A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E439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D36B1A" w:rsidRPr="00D90535" w:rsidTr="008C23B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36B1A" w:rsidRDefault="00D36B1A" w:rsidP="00D36B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36B1A" w:rsidRPr="00D36B1A" w:rsidRDefault="00D36B1A" w:rsidP="00D36B1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6B1A" w:rsidRPr="00D36B1A" w:rsidRDefault="00D36B1A" w:rsidP="00D36B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0" w:type="auto"/>
          </w:tcPr>
          <w:p w:rsidR="00D36B1A" w:rsidRDefault="00AF030A" w:rsidP="00D36B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</w:tr>
    </w:tbl>
    <w:p w:rsidR="005D6C65" w:rsidRPr="005D6C65" w:rsidRDefault="005D6C65" w:rsidP="005D6C65">
      <w:pPr>
        <w:pStyle w:val="Default"/>
        <w:ind w:firstLine="709"/>
        <w:jc w:val="center"/>
      </w:pPr>
    </w:p>
    <w:p w:rsidR="0054397C" w:rsidRPr="009635FA" w:rsidRDefault="00C53D9F" w:rsidP="009635F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3D9F">
        <w:rPr>
          <w:rFonts w:ascii="Times New Roman" w:hAnsi="Times New Roman" w:cs="Times New Roman"/>
          <w:i/>
          <w:sz w:val="24"/>
          <w:szCs w:val="24"/>
        </w:rPr>
        <w:t>Диаграмма 3.</w:t>
      </w:r>
    </w:p>
    <w:p w:rsidR="008B5CBA" w:rsidRDefault="008B5CBA" w:rsidP="008B5CBA">
      <w:pPr>
        <w:pStyle w:val="Default"/>
        <w:jc w:val="center"/>
      </w:pPr>
      <w:r w:rsidRPr="008B5CBA">
        <w:t>Показатель доли вы</w:t>
      </w:r>
      <w:r w:rsidR="00611641">
        <w:t xml:space="preserve">полнения заданий </w:t>
      </w:r>
      <w:proofErr w:type="gramStart"/>
      <w:r w:rsidR="00611641">
        <w:t>обучающимися</w:t>
      </w:r>
      <w:proofErr w:type="gramEnd"/>
      <w:r w:rsidR="00611641">
        <w:t xml:space="preserve"> </w:t>
      </w:r>
      <w:r w:rsidR="00E23A37">
        <w:t>8</w:t>
      </w:r>
      <w:r w:rsidRPr="008B5CBA">
        <w:t xml:space="preserve">-х классов </w:t>
      </w:r>
    </w:p>
    <w:p w:rsidR="00114527" w:rsidRDefault="00AF030A" w:rsidP="00AB0B87">
      <w:pPr>
        <w:pStyle w:val="Default"/>
        <w:jc w:val="center"/>
      </w:pPr>
      <w:r>
        <w:t>П</w:t>
      </w:r>
      <w:r w:rsidR="008B5CBA" w:rsidRPr="008B5CBA">
        <w:t>КР</w:t>
      </w:r>
      <w:r w:rsidR="008B5CBA">
        <w:t xml:space="preserve"> </w:t>
      </w:r>
      <w:r w:rsidR="008B5CBA" w:rsidRPr="008B5CBA">
        <w:t xml:space="preserve">по </w:t>
      </w:r>
      <w:r w:rsidR="007A428D">
        <w:t>матема</w:t>
      </w:r>
      <w:r w:rsidR="00611641">
        <w:t>тике</w:t>
      </w:r>
      <w:r w:rsidR="00742AB1">
        <w:t xml:space="preserve"> </w:t>
      </w:r>
    </w:p>
    <w:p w:rsidR="000235C6" w:rsidRDefault="000235C6" w:rsidP="00AB0B87">
      <w:pPr>
        <w:pStyle w:val="Default"/>
        <w:jc w:val="center"/>
      </w:pPr>
    </w:p>
    <w:p w:rsidR="00114527" w:rsidRDefault="008A618E" w:rsidP="00114527">
      <w:pPr>
        <w:pStyle w:val="Default"/>
        <w:jc w:val="center"/>
        <w:rPr>
          <w:sz w:val="23"/>
          <w:szCs w:val="23"/>
        </w:rPr>
      </w:pPr>
      <w:r w:rsidRPr="008A618E">
        <w:rPr>
          <w:noProof/>
          <w:lang w:eastAsia="ru-RU"/>
        </w:rPr>
        <w:drawing>
          <wp:inline distT="0" distB="0" distL="0" distR="0">
            <wp:extent cx="5483225" cy="1752600"/>
            <wp:effectExtent l="19050" t="0" r="222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6E91" w:rsidRPr="00C66E91" w:rsidRDefault="00C66E91" w:rsidP="00C66E91">
      <w:pPr>
        <w:pStyle w:val="Default"/>
        <w:spacing w:line="276" w:lineRule="auto"/>
        <w:ind w:firstLine="708"/>
        <w:jc w:val="both"/>
        <w:rPr>
          <w:rFonts w:eastAsia="Calibri"/>
        </w:rPr>
      </w:pPr>
      <w:r w:rsidRPr="00C66E91">
        <w:rPr>
          <w:rFonts w:eastAsia="Calibri"/>
          <w:color w:val="auto"/>
        </w:rPr>
        <w:t xml:space="preserve">Средний процент выполнения заданий </w:t>
      </w:r>
      <w:r w:rsidR="00B16A13">
        <w:rPr>
          <w:rFonts w:eastAsia="Calibri"/>
          <w:color w:val="auto"/>
        </w:rPr>
        <w:t xml:space="preserve">по разделу «Алгебра» </w:t>
      </w:r>
      <w:r w:rsidRPr="00C66E91">
        <w:rPr>
          <w:rFonts w:eastAsia="Calibri"/>
          <w:color w:val="auto"/>
        </w:rPr>
        <w:t xml:space="preserve">составил </w:t>
      </w:r>
      <w:r w:rsidR="00B16A13">
        <w:rPr>
          <w:rFonts w:eastAsia="Calibri"/>
          <w:color w:val="auto"/>
        </w:rPr>
        <w:t>53,3</w:t>
      </w:r>
      <w:r w:rsidRPr="00C66E91">
        <w:rPr>
          <w:rFonts w:eastAsia="Calibri"/>
          <w:color w:val="auto"/>
        </w:rPr>
        <w:t xml:space="preserve">%, </w:t>
      </w:r>
      <w:r w:rsidR="00B16A13">
        <w:rPr>
          <w:rFonts w:eastAsia="Calibri"/>
          <w:color w:val="auto"/>
        </w:rPr>
        <w:t>по разделу «Геометрия» - 46%</w:t>
      </w:r>
      <w:r w:rsidRPr="00C66E91">
        <w:rPr>
          <w:rFonts w:eastAsia="Calibri"/>
        </w:rPr>
        <w:t>.</w:t>
      </w:r>
    </w:p>
    <w:p w:rsidR="00C66E91" w:rsidRPr="00C66E91" w:rsidRDefault="00C66E91" w:rsidP="00C66E91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66E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Наиболее высокий процент выполнения </w:t>
      </w:r>
      <w:r>
        <w:rPr>
          <w:rFonts w:ascii="Times New Roman" w:hAnsi="Times New Roman" w:cs="Times New Roman"/>
          <w:sz w:val="24"/>
          <w:szCs w:val="24"/>
        </w:rPr>
        <w:t xml:space="preserve">(выше среднего – </w:t>
      </w:r>
      <w:r w:rsidR="0064428A">
        <w:rPr>
          <w:rFonts w:ascii="Times New Roman" w:hAnsi="Times New Roman" w:cs="Times New Roman"/>
          <w:sz w:val="24"/>
          <w:szCs w:val="24"/>
        </w:rPr>
        <w:t>53,3</w:t>
      </w:r>
      <w:r>
        <w:rPr>
          <w:rFonts w:ascii="Times New Roman" w:hAnsi="Times New Roman" w:cs="Times New Roman"/>
          <w:sz w:val="24"/>
          <w:szCs w:val="24"/>
        </w:rPr>
        <w:t xml:space="preserve">%) </w:t>
      </w:r>
      <w:r w:rsidR="0064428A">
        <w:rPr>
          <w:rFonts w:ascii="Times New Roman" w:hAnsi="Times New Roman" w:cs="Times New Roman"/>
          <w:sz w:val="24"/>
          <w:szCs w:val="24"/>
        </w:rPr>
        <w:t xml:space="preserve">по разделу «Алгебра» </w:t>
      </w:r>
      <w:r w:rsidRPr="00C66E91">
        <w:rPr>
          <w:rFonts w:ascii="Times New Roman" w:eastAsia="Calibri" w:hAnsi="Times New Roman" w:cs="Times New Roman"/>
          <w:sz w:val="24"/>
          <w:szCs w:val="24"/>
        </w:rPr>
        <w:t xml:space="preserve">имеют следующие задания: </w:t>
      </w:r>
    </w:p>
    <w:p w:rsidR="00C66E91" w:rsidRPr="00C66E91" w:rsidRDefault="00C66E91" w:rsidP="00C66E9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66E91">
        <w:rPr>
          <w:rFonts w:ascii="Times New Roman" w:hAnsi="Times New Roman" w:cs="Times New Roman"/>
          <w:sz w:val="24"/>
          <w:szCs w:val="24"/>
        </w:rPr>
        <w:t xml:space="preserve">- </w:t>
      </w:r>
      <w:r w:rsidRPr="00C66E91">
        <w:rPr>
          <w:rFonts w:ascii="Times New Roman" w:eastAsia="Calibri" w:hAnsi="Times New Roman" w:cs="Times New Roman"/>
          <w:sz w:val="24"/>
          <w:szCs w:val="24"/>
        </w:rPr>
        <w:t>№</w:t>
      </w:r>
      <w:r w:rsidRPr="00C66E91">
        <w:rPr>
          <w:rFonts w:ascii="Times New Roman" w:hAnsi="Times New Roman" w:cs="Times New Roman"/>
          <w:sz w:val="24"/>
          <w:szCs w:val="24"/>
        </w:rPr>
        <w:t xml:space="preserve"> </w:t>
      </w:r>
      <w:r w:rsidR="0064428A">
        <w:rPr>
          <w:rFonts w:ascii="Times New Roman" w:hAnsi="Times New Roman" w:cs="Times New Roman"/>
          <w:sz w:val="24"/>
          <w:szCs w:val="24"/>
        </w:rPr>
        <w:t>2</w:t>
      </w:r>
      <w:r w:rsidRPr="00C66E91">
        <w:rPr>
          <w:rFonts w:ascii="Times New Roman" w:hAnsi="Times New Roman" w:cs="Times New Roman"/>
          <w:sz w:val="24"/>
          <w:szCs w:val="24"/>
        </w:rPr>
        <w:t xml:space="preserve"> - </w:t>
      </w:r>
      <w:r w:rsidR="0064428A">
        <w:rPr>
          <w:rFonts w:ascii="Times New Roman" w:hAnsi="Times New Roman" w:cs="Times New Roman"/>
          <w:sz w:val="24"/>
          <w:szCs w:val="24"/>
        </w:rPr>
        <w:t>у</w:t>
      </w:r>
      <w:r w:rsidR="0064428A" w:rsidRPr="00D36B1A">
        <w:rPr>
          <w:rFonts w:ascii="Times New Roman" w:eastAsia="Calibri" w:hAnsi="Times New Roman" w:cs="Times New Roman"/>
          <w:sz w:val="24"/>
          <w:szCs w:val="24"/>
        </w:rPr>
        <w:t>мение решать простейшие задачи на проценты</w:t>
      </w:r>
      <w:r w:rsidR="0064428A">
        <w:rPr>
          <w:rFonts w:ascii="Times New Roman" w:hAnsi="Times New Roman" w:cs="Times New Roman"/>
          <w:sz w:val="24"/>
          <w:szCs w:val="24"/>
        </w:rPr>
        <w:t xml:space="preserve"> - 85</w:t>
      </w:r>
      <w:r w:rsidRPr="00C66E91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C66E91" w:rsidRPr="00C66E91" w:rsidRDefault="00C66E91" w:rsidP="00C66E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6E91">
        <w:rPr>
          <w:rFonts w:ascii="Times New Roman" w:hAnsi="Times New Roman" w:cs="Times New Roman"/>
          <w:sz w:val="24"/>
          <w:szCs w:val="24"/>
        </w:rPr>
        <w:t xml:space="preserve">- </w:t>
      </w:r>
      <w:r w:rsidRPr="00C66E91">
        <w:rPr>
          <w:rFonts w:ascii="Times New Roman" w:eastAsia="Calibri" w:hAnsi="Times New Roman" w:cs="Times New Roman"/>
          <w:sz w:val="24"/>
          <w:szCs w:val="24"/>
        </w:rPr>
        <w:t>№</w:t>
      </w:r>
      <w:r w:rsidRPr="00C66E91">
        <w:rPr>
          <w:rFonts w:ascii="Times New Roman" w:hAnsi="Times New Roman" w:cs="Times New Roman"/>
          <w:sz w:val="24"/>
          <w:szCs w:val="24"/>
        </w:rPr>
        <w:t xml:space="preserve"> </w:t>
      </w:r>
      <w:r w:rsidR="0064428A">
        <w:rPr>
          <w:rFonts w:ascii="Times New Roman" w:eastAsia="Calibri" w:hAnsi="Times New Roman" w:cs="Times New Roman"/>
          <w:sz w:val="24"/>
          <w:szCs w:val="24"/>
        </w:rPr>
        <w:t>1</w:t>
      </w:r>
      <w:r w:rsidRPr="00C66E91">
        <w:rPr>
          <w:rFonts w:ascii="Times New Roman" w:hAnsi="Times New Roman" w:cs="Times New Roman"/>
          <w:sz w:val="24"/>
          <w:szCs w:val="24"/>
        </w:rPr>
        <w:t xml:space="preserve"> - </w:t>
      </w:r>
      <w:r w:rsidR="0064428A">
        <w:rPr>
          <w:rFonts w:ascii="Times New Roman" w:hAnsi="Times New Roman" w:cs="Times New Roman"/>
          <w:sz w:val="24"/>
          <w:szCs w:val="24"/>
        </w:rPr>
        <w:t>у</w:t>
      </w:r>
      <w:r w:rsidR="0064428A" w:rsidRPr="00D36B1A">
        <w:rPr>
          <w:rFonts w:ascii="Times New Roman" w:eastAsia="Calibri" w:hAnsi="Times New Roman" w:cs="Times New Roman"/>
          <w:sz w:val="24"/>
          <w:szCs w:val="24"/>
        </w:rPr>
        <w:t>мение выполнять действия с рациональными числами</w:t>
      </w:r>
      <w:r w:rsidRPr="00C66E9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4428A">
        <w:rPr>
          <w:rFonts w:ascii="Times New Roman" w:hAnsi="Times New Roman" w:cs="Times New Roman"/>
          <w:sz w:val="24"/>
          <w:szCs w:val="24"/>
        </w:rPr>
        <w:t>77,4</w:t>
      </w:r>
      <w:r w:rsidRPr="00C66E91">
        <w:rPr>
          <w:rFonts w:ascii="Times New Roman" w:eastAsia="Calibri" w:hAnsi="Times New Roman" w:cs="Times New Roman"/>
          <w:sz w:val="24"/>
          <w:szCs w:val="24"/>
        </w:rPr>
        <w:t>%</w:t>
      </w:r>
      <w:r w:rsidRPr="00C66E91">
        <w:rPr>
          <w:rFonts w:ascii="Times New Roman" w:hAnsi="Times New Roman" w:cs="Times New Roman"/>
          <w:sz w:val="24"/>
          <w:szCs w:val="24"/>
        </w:rPr>
        <w:t>;</w:t>
      </w:r>
    </w:p>
    <w:p w:rsidR="00C66E91" w:rsidRPr="00C66E91" w:rsidRDefault="00C66E91" w:rsidP="00C66E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6E91">
        <w:rPr>
          <w:rFonts w:ascii="Times New Roman" w:hAnsi="Times New Roman" w:cs="Times New Roman"/>
          <w:sz w:val="24"/>
          <w:szCs w:val="24"/>
        </w:rPr>
        <w:t xml:space="preserve">- № </w:t>
      </w:r>
      <w:r w:rsidR="0064428A">
        <w:rPr>
          <w:rFonts w:ascii="Times New Roman" w:hAnsi="Times New Roman" w:cs="Times New Roman"/>
          <w:sz w:val="24"/>
          <w:szCs w:val="24"/>
        </w:rPr>
        <w:t>4</w:t>
      </w:r>
      <w:r w:rsidRPr="00C66E91">
        <w:rPr>
          <w:rFonts w:ascii="Times New Roman" w:hAnsi="Times New Roman" w:cs="Times New Roman"/>
          <w:sz w:val="24"/>
          <w:szCs w:val="24"/>
        </w:rPr>
        <w:t xml:space="preserve"> - </w:t>
      </w:r>
      <w:r w:rsidR="0064428A">
        <w:rPr>
          <w:rFonts w:ascii="Times New Roman" w:hAnsi="Times New Roman" w:cs="Times New Roman"/>
          <w:sz w:val="24"/>
          <w:szCs w:val="24"/>
        </w:rPr>
        <w:t>у</w:t>
      </w:r>
      <w:r w:rsidR="0064428A" w:rsidRPr="00D36B1A">
        <w:rPr>
          <w:rFonts w:ascii="Times New Roman" w:eastAsia="Calibri" w:hAnsi="Times New Roman" w:cs="Times New Roman"/>
          <w:sz w:val="24"/>
          <w:szCs w:val="24"/>
        </w:rPr>
        <w:t>мение решать неравенства</w:t>
      </w:r>
      <w:r w:rsidR="0064428A">
        <w:rPr>
          <w:rFonts w:ascii="Times New Roman" w:hAnsi="Times New Roman" w:cs="Times New Roman"/>
          <w:sz w:val="24"/>
          <w:szCs w:val="24"/>
        </w:rPr>
        <w:t xml:space="preserve"> – 66,8</w:t>
      </w:r>
      <w:r w:rsidRPr="00C66E91">
        <w:rPr>
          <w:rFonts w:ascii="Times New Roman" w:hAnsi="Times New Roman" w:cs="Times New Roman"/>
          <w:sz w:val="24"/>
          <w:szCs w:val="24"/>
        </w:rPr>
        <w:t>%.</w:t>
      </w:r>
    </w:p>
    <w:p w:rsidR="0064428A" w:rsidRDefault="0064428A" w:rsidP="00C66E9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Меньший процент выполнения пришелся на задание № 3 -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D36B1A">
        <w:rPr>
          <w:rFonts w:ascii="Times New Roman" w:hAnsi="Times New Roman" w:cs="Times New Roman"/>
          <w:color w:val="000000" w:themeColor="text1"/>
          <w:sz w:val="24"/>
          <w:szCs w:val="24"/>
        </w:rPr>
        <w:t>мение выполнять преобразования выражений, содержащих степени</w:t>
      </w:r>
      <w:r w:rsidRPr="00C66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(44,5%) и задание № 5 -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D36B1A">
        <w:rPr>
          <w:rFonts w:ascii="Times New Roman" w:hAnsi="Times New Roman" w:cs="Times New Roman"/>
          <w:bCs/>
          <w:color w:val="000000"/>
          <w:sz w:val="24"/>
          <w:szCs w:val="24"/>
        </w:rPr>
        <w:t>мение выполнять преобразования рациональных выражений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(36,9%).</w:t>
      </w:r>
    </w:p>
    <w:p w:rsidR="00C66E91" w:rsidRDefault="00C66E91" w:rsidP="00C66E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66E91">
        <w:rPr>
          <w:rFonts w:ascii="Times New Roman" w:eastAsia="Calibri" w:hAnsi="Times New Roman" w:cs="Times New Roman"/>
          <w:sz w:val="24"/>
          <w:szCs w:val="24"/>
        </w:rPr>
        <w:t xml:space="preserve">В результате выполнения </w:t>
      </w:r>
      <w:r>
        <w:rPr>
          <w:rFonts w:ascii="Times New Roman" w:hAnsi="Times New Roman" w:cs="Times New Roman"/>
          <w:sz w:val="24"/>
          <w:szCs w:val="24"/>
        </w:rPr>
        <w:t>контрольной работы наибольше</w:t>
      </w:r>
      <w:r w:rsidRPr="00C66E91">
        <w:rPr>
          <w:rFonts w:ascii="Times New Roman" w:eastAsia="Calibri" w:hAnsi="Times New Roman" w:cs="Times New Roman"/>
          <w:sz w:val="24"/>
          <w:szCs w:val="24"/>
        </w:rPr>
        <w:t>е затруднени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6E91">
        <w:rPr>
          <w:rFonts w:ascii="Times New Roman" w:eastAsia="Calibri" w:hAnsi="Times New Roman" w:cs="Times New Roman"/>
          <w:sz w:val="24"/>
          <w:szCs w:val="24"/>
        </w:rPr>
        <w:t xml:space="preserve"> вызвал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66E91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66E91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28A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4428A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64428A" w:rsidRPr="00D36B1A">
        <w:rPr>
          <w:rFonts w:ascii="Times New Roman" w:hAnsi="Times New Roman" w:cs="Times New Roman"/>
          <w:bCs/>
          <w:color w:val="000000"/>
          <w:sz w:val="24"/>
          <w:szCs w:val="24"/>
        </w:rPr>
        <w:t>мение решать задачи на движение</w:t>
      </w:r>
      <w:r w:rsidR="0064428A">
        <w:rPr>
          <w:rFonts w:ascii="Times New Roman" w:hAnsi="Times New Roman"/>
          <w:sz w:val="24"/>
          <w:szCs w:val="24"/>
        </w:rPr>
        <w:t xml:space="preserve">. Только 41 (9,1%) </w:t>
      </w:r>
      <w:proofErr w:type="gramStart"/>
      <w:r w:rsidR="0064428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64428A">
        <w:rPr>
          <w:rFonts w:ascii="Times New Roman" w:hAnsi="Times New Roman"/>
          <w:sz w:val="24"/>
          <w:szCs w:val="24"/>
        </w:rPr>
        <w:t xml:space="preserve"> справились с этим заданием, 48% обучающихся</w:t>
      </w:r>
      <w:r w:rsidR="00F40B31">
        <w:rPr>
          <w:rFonts w:ascii="Times New Roman" w:hAnsi="Times New Roman"/>
          <w:sz w:val="24"/>
          <w:szCs w:val="24"/>
        </w:rPr>
        <w:t xml:space="preserve"> не приступали к его выполнения</w:t>
      </w:r>
      <w:r w:rsidR="0064428A">
        <w:rPr>
          <w:rFonts w:ascii="Times New Roman" w:hAnsi="Times New Roman"/>
          <w:sz w:val="24"/>
          <w:szCs w:val="24"/>
        </w:rPr>
        <w:t>.</w:t>
      </w:r>
    </w:p>
    <w:p w:rsidR="00F40B31" w:rsidRPr="00C66E91" w:rsidRDefault="00F40B31" w:rsidP="00F40B31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66E91">
        <w:rPr>
          <w:rFonts w:ascii="Times New Roman" w:eastAsia="Calibri" w:hAnsi="Times New Roman" w:cs="Times New Roman"/>
          <w:sz w:val="24"/>
          <w:szCs w:val="24"/>
        </w:rPr>
        <w:t xml:space="preserve">Наиболее высокий процент выполнения </w:t>
      </w:r>
      <w:r>
        <w:rPr>
          <w:rFonts w:ascii="Times New Roman" w:hAnsi="Times New Roman" w:cs="Times New Roman"/>
          <w:sz w:val="24"/>
          <w:szCs w:val="24"/>
        </w:rPr>
        <w:t xml:space="preserve">(выше среднего – 46%) по разделу «Геометрия» </w:t>
      </w:r>
      <w:r w:rsidRPr="00C66E91">
        <w:rPr>
          <w:rFonts w:ascii="Times New Roman" w:eastAsia="Calibri" w:hAnsi="Times New Roman" w:cs="Times New Roman"/>
          <w:sz w:val="24"/>
          <w:szCs w:val="24"/>
        </w:rPr>
        <w:t xml:space="preserve">имеют следующие задания: </w:t>
      </w:r>
    </w:p>
    <w:p w:rsidR="00F40B31" w:rsidRPr="00C66E91" w:rsidRDefault="00F40B31" w:rsidP="00F40B3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66E91">
        <w:rPr>
          <w:rFonts w:ascii="Times New Roman" w:hAnsi="Times New Roman" w:cs="Times New Roman"/>
          <w:sz w:val="24"/>
          <w:szCs w:val="24"/>
        </w:rPr>
        <w:t xml:space="preserve">- </w:t>
      </w:r>
      <w:r w:rsidRPr="00C66E91">
        <w:rPr>
          <w:rFonts w:ascii="Times New Roman" w:eastAsia="Calibri" w:hAnsi="Times New Roman" w:cs="Times New Roman"/>
          <w:sz w:val="24"/>
          <w:szCs w:val="24"/>
        </w:rPr>
        <w:t>№</w:t>
      </w:r>
      <w:r w:rsidRPr="00C66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66E9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6B1A">
        <w:rPr>
          <w:rFonts w:ascii="Times New Roman" w:eastAsia="Calibri" w:hAnsi="Times New Roman" w:cs="Times New Roman"/>
          <w:sz w:val="24"/>
          <w:szCs w:val="24"/>
        </w:rPr>
        <w:t xml:space="preserve">мение </w:t>
      </w:r>
      <w:r w:rsidRPr="00D36B1A">
        <w:rPr>
          <w:rFonts w:ascii="Times New Roman" w:hAnsi="Times New Roman" w:cs="Times New Roman"/>
          <w:sz w:val="24"/>
          <w:szCs w:val="24"/>
          <w:lang w:eastAsia="ar-SA"/>
        </w:rPr>
        <w:t xml:space="preserve">решать </w:t>
      </w:r>
      <w:r w:rsidRPr="00D36B1A">
        <w:rPr>
          <w:rFonts w:ascii="Times New Roman" w:eastAsia="Calibri" w:hAnsi="Times New Roman" w:cs="Times New Roman"/>
          <w:sz w:val="24"/>
          <w:szCs w:val="24"/>
          <w:lang w:eastAsia="ar-SA"/>
        </w:rPr>
        <w:t>простейшие планиметрические задачи с определением равнобедренного треугольника</w:t>
      </w:r>
      <w:r>
        <w:rPr>
          <w:rFonts w:ascii="Times New Roman" w:hAnsi="Times New Roman" w:cs="Times New Roman"/>
          <w:sz w:val="24"/>
          <w:szCs w:val="24"/>
        </w:rPr>
        <w:t xml:space="preserve"> – 70,6</w:t>
      </w:r>
      <w:r w:rsidRPr="00C66E91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F40B31" w:rsidRPr="00C66E91" w:rsidRDefault="00F40B31" w:rsidP="00F40B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6E91">
        <w:rPr>
          <w:rFonts w:ascii="Times New Roman" w:hAnsi="Times New Roman" w:cs="Times New Roman"/>
          <w:sz w:val="24"/>
          <w:szCs w:val="24"/>
        </w:rPr>
        <w:t xml:space="preserve">- </w:t>
      </w:r>
      <w:r w:rsidRPr="00C66E91">
        <w:rPr>
          <w:rFonts w:ascii="Times New Roman" w:eastAsia="Calibri" w:hAnsi="Times New Roman" w:cs="Times New Roman"/>
          <w:sz w:val="24"/>
          <w:szCs w:val="24"/>
        </w:rPr>
        <w:t>№</w:t>
      </w:r>
      <w:r w:rsidRPr="00C66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66E91">
        <w:rPr>
          <w:rFonts w:ascii="Times New Roman" w:hAnsi="Times New Roman" w:cs="Times New Roman"/>
          <w:sz w:val="24"/>
          <w:szCs w:val="24"/>
        </w:rPr>
        <w:t xml:space="preserve"> -</w:t>
      </w:r>
      <w:r w:rsidRPr="00F40B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D36B1A">
        <w:rPr>
          <w:rFonts w:ascii="Times New Roman" w:eastAsia="Calibri" w:hAnsi="Times New Roman" w:cs="Times New Roman"/>
          <w:sz w:val="24"/>
          <w:szCs w:val="24"/>
          <w:lang w:eastAsia="ar-SA"/>
        </w:rPr>
        <w:t>мение</w:t>
      </w:r>
      <w:r w:rsidRPr="00D36B1A">
        <w:rPr>
          <w:rFonts w:ascii="Times New Roman" w:hAnsi="Times New Roman" w:cs="Times New Roman"/>
          <w:sz w:val="24"/>
          <w:szCs w:val="24"/>
          <w:lang w:eastAsia="ar-SA"/>
        </w:rPr>
        <w:t xml:space="preserve"> решать</w:t>
      </w:r>
      <w:r w:rsidRPr="00D36B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простейшие планиметрические задачи с применением свой</w:t>
      </w:r>
      <w:proofErr w:type="gramStart"/>
      <w:r w:rsidRPr="00D36B1A">
        <w:rPr>
          <w:rFonts w:ascii="Times New Roman" w:eastAsia="Calibri" w:hAnsi="Times New Roman" w:cs="Times New Roman"/>
          <w:sz w:val="24"/>
          <w:szCs w:val="24"/>
          <w:lang w:eastAsia="ar-SA"/>
        </w:rPr>
        <w:t>ств пр</w:t>
      </w:r>
      <w:proofErr w:type="gramEnd"/>
      <w:r w:rsidRPr="00D36B1A">
        <w:rPr>
          <w:rFonts w:ascii="Times New Roman" w:eastAsia="Calibri" w:hAnsi="Times New Roman" w:cs="Times New Roman"/>
          <w:sz w:val="24"/>
          <w:szCs w:val="24"/>
          <w:lang w:eastAsia="ar-SA"/>
        </w:rPr>
        <w:t>ямоугольного треугольника</w:t>
      </w:r>
      <w:r w:rsidRPr="00C66E91">
        <w:rPr>
          <w:rFonts w:ascii="Times New Roman" w:hAnsi="Times New Roman" w:cs="Times New Roman"/>
          <w:sz w:val="24"/>
          <w:szCs w:val="24"/>
        </w:rPr>
        <w:t xml:space="preserve"> </w:t>
      </w:r>
      <w:r w:rsidRPr="00C66E9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56,4</w:t>
      </w:r>
      <w:r w:rsidRPr="00C66E91">
        <w:rPr>
          <w:rFonts w:ascii="Times New Roman" w:eastAsia="Calibri" w:hAnsi="Times New Roman" w:cs="Times New Roman"/>
          <w:sz w:val="24"/>
          <w:szCs w:val="24"/>
        </w:rPr>
        <w:t>%</w:t>
      </w:r>
      <w:r w:rsidRPr="00C66E91">
        <w:rPr>
          <w:rFonts w:ascii="Times New Roman" w:hAnsi="Times New Roman" w:cs="Times New Roman"/>
          <w:sz w:val="24"/>
          <w:szCs w:val="24"/>
        </w:rPr>
        <w:t>;</w:t>
      </w:r>
    </w:p>
    <w:p w:rsidR="00F40B31" w:rsidRPr="00C66E91" w:rsidRDefault="00F40B31" w:rsidP="00F40B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6E91">
        <w:rPr>
          <w:rFonts w:ascii="Times New Roman" w:hAnsi="Times New Roman" w:cs="Times New Roman"/>
          <w:sz w:val="24"/>
          <w:szCs w:val="24"/>
        </w:rPr>
        <w:t xml:space="preserve">-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66E9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D36B1A">
        <w:rPr>
          <w:rFonts w:ascii="Times New Roman" w:hAnsi="Times New Roman" w:cs="Times New Roman"/>
          <w:bCs/>
          <w:color w:val="000000"/>
          <w:sz w:val="24"/>
          <w:szCs w:val="24"/>
        </w:rPr>
        <w:t>мение определять площадь фигуры изображенной на клетчатой бумаге.</w:t>
      </w:r>
      <w:r>
        <w:rPr>
          <w:rFonts w:ascii="Times New Roman" w:hAnsi="Times New Roman" w:cs="Times New Roman"/>
          <w:sz w:val="24"/>
          <w:szCs w:val="24"/>
        </w:rPr>
        <w:t xml:space="preserve"> – 48,9</w:t>
      </w:r>
      <w:r w:rsidRPr="00C66E91">
        <w:rPr>
          <w:rFonts w:ascii="Times New Roman" w:hAnsi="Times New Roman" w:cs="Times New Roman"/>
          <w:sz w:val="24"/>
          <w:szCs w:val="24"/>
        </w:rPr>
        <w:t>%.</w:t>
      </w:r>
    </w:p>
    <w:p w:rsidR="00F40B31" w:rsidRDefault="00F40B31" w:rsidP="00F40B3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66E91">
        <w:rPr>
          <w:rFonts w:ascii="Times New Roman" w:eastAsia="Calibri" w:hAnsi="Times New Roman" w:cs="Times New Roman"/>
          <w:sz w:val="24"/>
          <w:szCs w:val="24"/>
        </w:rPr>
        <w:t xml:space="preserve">В результате выполнения </w:t>
      </w:r>
      <w:r>
        <w:rPr>
          <w:rFonts w:ascii="Times New Roman" w:hAnsi="Times New Roman" w:cs="Times New Roman"/>
          <w:sz w:val="24"/>
          <w:szCs w:val="24"/>
        </w:rPr>
        <w:t>контрольной работы наибольше</w:t>
      </w:r>
      <w:r w:rsidRPr="00C66E91">
        <w:rPr>
          <w:rFonts w:ascii="Times New Roman" w:eastAsia="Calibri" w:hAnsi="Times New Roman" w:cs="Times New Roman"/>
          <w:sz w:val="24"/>
          <w:szCs w:val="24"/>
        </w:rPr>
        <w:t>е затруднени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6E91">
        <w:rPr>
          <w:rFonts w:ascii="Times New Roman" w:eastAsia="Calibri" w:hAnsi="Times New Roman" w:cs="Times New Roman"/>
          <w:sz w:val="24"/>
          <w:szCs w:val="24"/>
        </w:rPr>
        <w:t xml:space="preserve"> вызвал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66E91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66E91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- у</w:t>
      </w:r>
      <w:r w:rsidRPr="00D36B1A">
        <w:rPr>
          <w:rFonts w:ascii="Times New Roman" w:eastAsia="Calibri" w:hAnsi="Times New Roman" w:cs="Times New Roman"/>
          <w:sz w:val="24"/>
          <w:szCs w:val="24"/>
        </w:rPr>
        <w:t xml:space="preserve">мение </w:t>
      </w:r>
      <w:r w:rsidRPr="00D36B1A">
        <w:rPr>
          <w:rFonts w:ascii="Times New Roman" w:eastAsia="Calibri" w:hAnsi="Times New Roman" w:cs="Times New Roman"/>
          <w:sz w:val="24"/>
          <w:szCs w:val="24"/>
          <w:lang w:eastAsia="ar-SA"/>
        </w:rPr>
        <w:t>решать простейшие планиметрические задачи с применением дополнительного построения</w:t>
      </w:r>
      <w:r>
        <w:rPr>
          <w:rFonts w:ascii="Times New Roman" w:hAnsi="Times New Roman"/>
          <w:sz w:val="24"/>
          <w:szCs w:val="24"/>
        </w:rPr>
        <w:t xml:space="preserve">. Только 36 (8%)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справились с этим заданием, 63% обучающихся не приступали к его выполнения.</w:t>
      </w:r>
    </w:p>
    <w:p w:rsidR="00F40B31" w:rsidRPr="00F40B31" w:rsidRDefault="00F40B31" w:rsidP="00F40B3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обучающиеся 8-х классов показали при выполнении полугодовой контрольной работы лучший результат по разделу «Алгебра».</w:t>
      </w:r>
    </w:p>
    <w:p w:rsidR="00C66E91" w:rsidRPr="00C11B05" w:rsidRDefault="00C11B05" w:rsidP="00C11B05">
      <w:pPr>
        <w:snapToGrid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1B05">
        <w:rPr>
          <w:rFonts w:ascii="Times New Roman" w:hAnsi="Times New Roman" w:cs="Times New Roman"/>
          <w:i/>
          <w:sz w:val="24"/>
          <w:szCs w:val="24"/>
        </w:rPr>
        <w:t>Таблица 7.</w:t>
      </w:r>
    </w:p>
    <w:p w:rsidR="009E7696" w:rsidRDefault="009E7696" w:rsidP="009E7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97">
        <w:rPr>
          <w:rFonts w:ascii="Times New Roman" w:hAnsi="Times New Roman" w:cs="Times New Roman"/>
          <w:b/>
          <w:sz w:val="24"/>
          <w:szCs w:val="24"/>
        </w:rPr>
        <w:t>Анализ типичных ошибок</w:t>
      </w:r>
    </w:p>
    <w:p w:rsidR="00C11B05" w:rsidRDefault="00C11B05" w:rsidP="009E7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07" w:type="dxa"/>
        <w:tblLayout w:type="fixed"/>
        <w:tblLook w:val="04A0"/>
      </w:tblPr>
      <w:tblGrid>
        <w:gridCol w:w="817"/>
        <w:gridCol w:w="3827"/>
        <w:gridCol w:w="1303"/>
        <w:gridCol w:w="3860"/>
      </w:tblGrid>
      <w:tr w:rsidR="009E7696" w:rsidRPr="008D7263" w:rsidTr="00C11B05">
        <w:tc>
          <w:tcPr>
            <w:tcW w:w="817" w:type="dxa"/>
          </w:tcPr>
          <w:p w:rsidR="009E7696" w:rsidRPr="009E7696" w:rsidRDefault="009E7696" w:rsidP="00742AB1">
            <w:pPr>
              <w:pStyle w:val="aa"/>
              <w:jc w:val="center"/>
              <w:rPr>
                <w:b/>
                <w:sz w:val="24"/>
              </w:rPr>
            </w:pPr>
            <w:r w:rsidRPr="009E7696">
              <w:rPr>
                <w:b/>
                <w:sz w:val="24"/>
              </w:rPr>
              <w:t>№ задание</w:t>
            </w:r>
          </w:p>
        </w:tc>
        <w:tc>
          <w:tcPr>
            <w:tcW w:w="3827" w:type="dxa"/>
          </w:tcPr>
          <w:p w:rsidR="009E7696" w:rsidRPr="009E7696" w:rsidRDefault="009E7696" w:rsidP="00612BA8">
            <w:pPr>
              <w:pStyle w:val="aa"/>
              <w:jc w:val="both"/>
              <w:rPr>
                <w:b/>
                <w:sz w:val="24"/>
              </w:rPr>
            </w:pPr>
            <w:r w:rsidRPr="009E7696">
              <w:rPr>
                <w:b/>
                <w:sz w:val="24"/>
              </w:rPr>
              <w:t>Содержание ошибки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9E7696" w:rsidRPr="009E7696" w:rsidRDefault="009E7696" w:rsidP="00AB6A17">
            <w:pPr>
              <w:pStyle w:val="aa"/>
              <w:jc w:val="center"/>
              <w:rPr>
                <w:b/>
                <w:sz w:val="24"/>
              </w:rPr>
            </w:pPr>
            <w:r w:rsidRPr="009E7696">
              <w:rPr>
                <w:b/>
                <w:sz w:val="24"/>
              </w:rPr>
              <w:t xml:space="preserve">Кол-во </w:t>
            </w:r>
            <w:proofErr w:type="spellStart"/>
            <w:r>
              <w:rPr>
                <w:b/>
                <w:sz w:val="24"/>
              </w:rPr>
              <w:t>об</w:t>
            </w:r>
            <w:r w:rsidRPr="009E7696">
              <w:rPr>
                <w:b/>
                <w:sz w:val="24"/>
              </w:rPr>
              <w:t>уч-ся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gramStart"/>
            <w:r>
              <w:rPr>
                <w:b/>
                <w:sz w:val="24"/>
              </w:rPr>
              <w:t>допустивших</w:t>
            </w:r>
            <w:proofErr w:type="gramEnd"/>
            <w:r>
              <w:rPr>
                <w:b/>
                <w:sz w:val="24"/>
              </w:rPr>
              <w:t xml:space="preserve"> ошибки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9E7696" w:rsidRPr="00C96F26" w:rsidRDefault="009E7696" w:rsidP="00742AB1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96F26">
              <w:rPr>
                <w:b/>
                <w:sz w:val="24"/>
                <w:szCs w:val="24"/>
              </w:rPr>
              <w:t>Анализ возможных причин</w:t>
            </w:r>
          </w:p>
        </w:tc>
      </w:tr>
      <w:tr w:rsidR="00F40B31" w:rsidRPr="008D7263" w:rsidTr="00167C20">
        <w:tc>
          <w:tcPr>
            <w:tcW w:w="817" w:type="dxa"/>
          </w:tcPr>
          <w:p w:rsidR="00F40B31" w:rsidRPr="008D7263" w:rsidRDefault="00F40B31" w:rsidP="00F40B31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F40B31" w:rsidRPr="00D36B1A" w:rsidRDefault="00F40B31" w:rsidP="00F40B31">
            <w:pPr>
              <w:pStyle w:val="Default"/>
            </w:pPr>
            <w:r w:rsidRPr="00D36B1A">
              <w:rPr>
                <w:rFonts w:eastAsia="Calibri"/>
              </w:rPr>
              <w:t>Умение выполнять действия с рациональными числами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F40B31" w:rsidRPr="008D7263" w:rsidRDefault="00F40B31" w:rsidP="00AB6A17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F40B31" w:rsidRPr="00C96F26" w:rsidRDefault="00F40B31" w:rsidP="00F40B31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6F26">
              <w:rPr>
                <w:rFonts w:ascii="Times New Roman" w:hAnsi="Times New Roman"/>
                <w:sz w:val="24"/>
                <w:szCs w:val="24"/>
              </w:rPr>
              <w:t>Незнание свой</w:t>
            </w:r>
            <w:proofErr w:type="gramStart"/>
            <w:r w:rsidRPr="00C96F26"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 w:rsidRPr="00C96F26">
              <w:rPr>
                <w:rFonts w:ascii="Times New Roman" w:hAnsi="Times New Roman"/>
                <w:sz w:val="24"/>
                <w:szCs w:val="24"/>
              </w:rPr>
              <w:t>епеней, правила умножения десятичной дроби на 10, 100, 1000, неверно выполнено действие с числами, имеющими разные знаки.</w:t>
            </w:r>
          </w:p>
        </w:tc>
      </w:tr>
      <w:tr w:rsidR="00F40B31" w:rsidRPr="008D7263" w:rsidTr="00C11B05">
        <w:tc>
          <w:tcPr>
            <w:tcW w:w="817" w:type="dxa"/>
          </w:tcPr>
          <w:p w:rsidR="00F40B31" w:rsidRPr="008D7263" w:rsidRDefault="00F40B31" w:rsidP="00F40B31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F40B31" w:rsidRPr="00D36B1A" w:rsidRDefault="00F40B31" w:rsidP="00F40B3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eastAsia="Calibri" w:hAnsi="Times New Roman" w:cs="Times New Roman"/>
                <w:sz w:val="24"/>
                <w:szCs w:val="24"/>
              </w:rPr>
              <w:t>Умение решать простейшие задачи на проценты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F40B31" w:rsidRPr="008D7263" w:rsidRDefault="00F40B31" w:rsidP="00AB6A17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F40B31" w:rsidRPr="00C96F26" w:rsidRDefault="00F40B31" w:rsidP="00F40B3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6F26">
              <w:rPr>
                <w:rFonts w:ascii="Times New Roman" w:hAnsi="Times New Roman"/>
                <w:sz w:val="24"/>
                <w:szCs w:val="24"/>
              </w:rPr>
              <w:t xml:space="preserve">Незнание алгоритма решения задач на проценты, допущены вычислительные ошибки. </w:t>
            </w:r>
          </w:p>
        </w:tc>
      </w:tr>
      <w:tr w:rsidR="00F40B31" w:rsidRPr="008D7263" w:rsidTr="00C11B05">
        <w:tc>
          <w:tcPr>
            <w:tcW w:w="817" w:type="dxa"/>
          </w:tcPr>
          <w:p w:rsidR="00F40B31" w:rsidRPr="008D7263" w:rsidRDefault="00F40B31" w:rsidP="00F40B31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F40B31" w:rsidRPr="00D36B1A" w:rsidRDefault="00F40B31" w:rsidP="00F40B3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выполнять преобразования выражений, содержащих степени.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F40B31" w:rsidRPr="008D7263" w:rsidRDefault="00F40B31" w:rsidP="00AB6A17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F40B31" w:rsidRPr="00C96F26" w:rsidRDefault="00F40B31" w:rsidP="00F40B31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6F26">
              <w:rPr>
                <w:rFonts w:ascii="Times New Roman" w:hAnsi="Times New Roman"/>
                <w:sz w:val="24"/>
                <w:szCs w:val="24"/>
              </w:rPr>
              <w:t>Незнание свой</w:t>
            </w:r>
            <w:proofErr w:type="gramStart"/>
            <w:r w:rsidRPr="00C96F26"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 w:rsidRPr="00C96F26">
              <w:rPr>
                <w:rFonts w:ascii="Times New Roman" w:hAnsi="Times New Roman"/>
                <w:sz w:val="24"/>
                <w:szCs w:val="24"/>
              </w:rPr>
              <w:t>епеней, ошибки в вычислениях.</w:t>
            </w:r>
          </w:p>
        </w:tc>
      </w:tr>
      <w:tr w:rsidR="00F40B31" w:rsidRPr="008D7263" w:rsidTr="00C11B05">
        <w:tc>
          <w:tcPr>
            <w:tcW w:w="817" w:type="dxa"/>
          </w:tcPr>
          <w:p w:rsidR="00F40B31" w:rsidRPr="008D7263" w:rsidRDefault="00F40B31" w:rsidP="00F40B31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F40B31" w:rsidRPr="00D36B1A" w:rsidRDefault="00F40B31" w:rsidP="00F40B3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1A">
              <w:rPr>
                <w:rFonts w:ascii="Times New Roman" w:eastAsia="Calibri" w:hAnsi="Times New Roman" w:cs="Times New Roman"/>
                <w:sz w:val="24"/>
                <w:szCs w:val="24"/>
              </w:rPr>
              <w:t>Умение решать неравенства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F40B31" w:rsidRPr="008D7263" w:rsidRDefault="00F40B31" w:rsidP="00AB6A17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F40B31" w:rsidRPr="00C96F26" w:rsidRDefault="00F40B31" w:rsidP="00F40B31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6F26">
              <w:rPr>
                <w:rFonts w:ascii="Times New Roman" w:hAnsi="Times New Roman"/>
                <w:sz w:val="24"/>
                <w:szCs w:val="24"/>
              </w:rPr>
              <w:t>Незнание формулы сокращенного умножения, допущены вычислительные ошибки при решении</w:t>
            </w:r>
          </w:p>
        </w:tc>
      </w:tr>
      <w:tr w:rsidR="00F40B31" w:rsidRPr="008D7263" w:rsidTr="00C11B05">
        <w:tc>
          <w:tcPr>
            <w:tcW w:w="817" w:type="dxa"/>
          </w:tcPr>
          <w:p w:rsidR="00F40B31" w:rsidRPr="008D7263" w:rsidRDefault="00F40B31" w:rsidP="00F40B31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F40B31" w:rsidRPr="00D36B1A" w:rsidRDefault="00F40B31" w:rsidP="00F40B3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выполнять преобразования рациональных выражений.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F40B31" w:rsidRPr="008D7263" w:rsidRDefault="00F40B31" w:rsidP="00AB6A17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F40B31" w:rsidRPr="00C96F26" w:rsidRDefault="00F40B31" w:rsidP="00F40B31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6F26">
              <w:rPr>
                <w:rFonts w:ascii="Times New Roman" w:hAnsi="Times New Roman"/>
                <w:sz w:val="24"/>
                <w:szCs w:val="24"/>
              </w:rPr>
              <w:t>Неверно найден наименьший общий знаменатель для дробей, неверно раскрыты скобки и выполнено сокращение.</w:t>
            </w:r>
          </w:p>
        </w:tc>
      </w:tr>
      <w:tr w:rsidR="00F40B31" w:rsidRPr="008D7263" w:rsidTr="00C11B05">
        <w:tc>
          <w:tcPr>
            <w:tcW w:w="817" w:type="dxa"/>
          </w:tcPr>
          <w:p w:rsidR="00F40B31" w:rsidRDefault="00F40B31" w:rsidP="00F40B31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827" w:type="dxa"/>
          </w:tcPr>
          <w:p w:rsidR="00F40B31" w:rsidRDefault="00F40B31" w:rsidP="00F40B31">
            <w:pPr>
              <w:pStyle w:val="aa"/>
              <w:jc w:val="both"/>
              <w:rPr>
                <w:sz w:val="24"/>
              </w:rPr>
            </w:pPr>
            <w:r w:rsidRPr="00D36B1A">
              <w:rPr>
                <w:bCs/>
                <w:sz w:val="24"/>
                <w:szCs w:val="24"/>
              </w:rPr>
              <w:t>Умение решать задачи на движение.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F40B31" w:rsidRDefault="00C96F26" w:rsidP="00AB6A17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F40B31" w:rsidRPr="00C96F26" w:rsidRDefault="00F40B31" w:rsidP="00C96F2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6F26">
              <w:rPr>
                <w:rFonts w:ascii="Times New Roman" w:hAnsi="Times New Roman"/>
                <w:sz w:val="24"/>
                <w:szCs w:val="24"/>
              </w:rPr>
              <w:t>Не в достаточной мере отработаны навыки составления уравнения для решения задачи; допущены вычислительные ошибки.</w:t>
            </w:r>
          </w:p>
        </w:tc>
      </w:tr>
      <w:tr w:rsidR="00F40B31" w:rsidRPr="008D7263" w:rsidTr="00C11B05">
        <w:tc>
          <w:tcPr>
            <w:tcW w:w="817" w:type="dxa"/>
          </w:tcPr>
          <w:p w:rsidR="00F40B31" w:rsidRDefault="00F40B31" w:rsidP="00F40B31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7" w:type="dxa"/>
          </w:tcPr>
          <w:p w:rsidR="00F40B31" w:rsidRDefault="00F40B31" w:rsidP="00F40B31">
            <w:pPr>
              <w:pStyle w:val="aa"/>
              <w:jc w:val="both"/>
              <w:rPr>
                <w:sz w:val="24"/>
              </w:rPr>
            </w:pPr>
            <w:r w:rsidRPr="00D36B1A">
              <w:rPr>
                <w:rFonts w:eastAsia="Calibri"/>
                <w:sz w:val="24"/>
                <w:szCs w:val="24"/>
              </w:rPr>
              <w:t xml:space="preserve">Умение </w:t>
            </w:r>
            <w:r w:rsidRPr="00D36B1A">
              <w:rPr>
                <w:sz w:val="24"/>
                <w:szCs w:val="24"/>
                <w:lang w:eastAsia="ar-SA"/>
              </w:rPr>
              <w:t xml:space="preserve">решать </w:t>
            </w:r>
            <w:r w:rsidRPr="00D36B1A">
              <w:rPr>
                <w:rFonts w:eastAsia="Calibri"/>
                <w:sz w:val="24"/>
                <w:szCs w:val="24"/>
                <w:lang w:eastAsia="ar-SA"/>
              </w:rPr>
              <w:t>простейшие планиметрические задачи с определением равнобедренного треугольника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F40B31" w:rsidRDefault="00C96F26" w:rsidP="00AB6A17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F40B31" w:rsidRPr="00C96F26" w:rsidRDefault="00F40B31" w:rsidP="00C96F2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6F26">
              <w:rPr>
                <w:rFonts w:ascii="Times New Roman" w:hAnsi="Times New Roman"/>
                <w:sz w:val="24"/>
                <w:szCs w:val="24"/>
              </w:rPr>
              <w:t>Неверно составлено и решено уравнение по условию задачи.</w:t>
            </w:r>
          </w:p>
        </w:tc>
      </w:tr>
      <w:tr w:rsidR="00F40B31" w:rsidRPr="008D7263" w:rsidTr="00C11B05">
        <w:tc>
          <w:tcPr>
            <w:tcW w:w="817" w:type="dxa"/>
          </w:tcPr>
          <w:p w:rsidR="00F40B31" w:rsidRDefault="00F40B31" w:rsidP="00F40B31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7" w:type="dxa"/>
          </w:tcPr>
          <w:p w:rsidR="00F40B31" w:rsidRDefault="00F40B31" w:rsidP="00F40B31">
            <w:pPr>
              <w:pStyle w:val="aa"/>
              <w:jc w:val="both"/>
              <w:rPr>
                <w:sz w:val="24"/>
              </w:rPr>
            </w:pPr>
            <w:r w:rsidRPr="00D36B1A">
              <w:rPr>
                <w:rFonts w:eastAsia="Calibri"/>
                <w:sz w:val="24"/>
                <w:szCs w:val="24"/>
                <w:lang w:eastAsia="ar-SA"/>
              </w:rPr>
              <w:t>Умение</w:t>
            </w:r>
            <w:r w:rsidRPr="00D36B1A">
              <w:rPr>
                <w:sz w:val="24"/>
                <w:szCs w:val="24"/>
                <w:lang w:eastAsia="ar-SA"/>
              </w:rPr>
              <w:t xml:space="preserve"> решать</w:t>
            </w:r>
            <w:r w:rsidRPr="00D36B1A">
              <w:rPr>
                <w:rFonts w:eastAsia="Calibri"/>
                <w:sz w:val="24"/>
                <w:szCs w:val="24"/>
                <w:lang w:eastAsia="ar-SA"/>
              </w:rPr>
              <w:t xml:space="preserve"> простейшие планиметрические задачи с применением свой</w:t>
            </w:r>
            <w:proofErr w:type="gramStart"/>
            <w:r w:rsidRPr="00D36B1A">
              <w:rPr>
                <w:rFonts w:eastAsia="Calibri"/>
                <w:sz w:val="24"/>
                <w:szCs w:val="24"/>
                <w:lang w:eastAsia="ar-SA"/>
              </w:rPr>
              <w:t>ств пр</w:t>
            </w:r>
            <w:proofErr w:type="gramEnd"/>
            <w:r w:rsidRPr="00D36B1A">
              <w:rPr>
                <w:rFonts w:eastAsia="Calibri"/>
                <w:sz w:val="24"/>
                <w:szCs w:val="24"/>
                <w:lang w:eastAsia="ar-SA"/>
              </w:rPr>
              <w:t>ямоугольного треугольника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F40B31" w:rsidRDefault="00C96F26" w:rsidP="00AB6A17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F40B31" w:rsidRPr="00C96F26" w:rsidRDefault="00F40B31" w:rsidP="00C96F2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6F26">
              <w:rPr>
                <w:rFonts w:ascii="Times New Roman" w:hAnsi="Times New Roman"/>
                <w:sz w:val="24"/>
                <w:szCs w:val="24"/>
              </w:rPr>
              <w:t>Незнание свойства прямоугольного треугольника о сумме острых углов, вычислительные ошибки.</w:t>
            </w:r>
          </w:p>
        </w:tc>
      </w:tr>
      <w:tr w:rsidR="00F40B31" w:rsidRPr="008D7263" w:rsidTr="00C11B05">
        <w:tc>
          <w:tcPr>
            <w:tcW w:w="817" w:type="dxa"/>
          </w:tcPr>
          <w:p w:rsidR="00F40B31" w:rsidRDefault="00F40B31" w:rsidP="00F40B31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7" w:type="dxa"/>
          </w:tcPr>
          <w:p w:rsidR="00F40B31" w:rsidRDefault="00F40B31" w:rsidP="00F40B31">
            <w:pPr>
              <w:pStyle w:val="aa"/>
              <w:jc w:val="both"/>
              <w:rPr>
                <w:sz w:val="24"/>
              </w:rPr>
            </w:pPr>
            <w:r w:rsidRPr="00D36B1A">
              <w:rPr>
                <w:bCs/>
                <w:sz w:val="24"/>
                <w:szCs w:val="24"/>
              </w:rPr>
              <w:t>Умение определять площадь фигуры изображенной на клетчатой бумаге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F40B31" w:rsidRDefault="00C96F26" w:rsidP="00AB6A17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F40B31" w:rsidRPr="00C96F26" w:rsidRDefault="00F40B31" w:rsidP="00C96F2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6F26">
              <w:rPr>
                <w:rFonts w:ascii="Times New Roman" w:hAnsi="Times New Roman"/>
                <w:sz w:val="24"/>
                <w:szCs w:val="24"/>
              </w:rPr>
              <w:t>Незнание формулы для вычисления площади трапеции и параллелограмма.</w:t>
            </w:r>
          </w:p>
        </w:tc>
      </w:tr>
      <w:tr w:rsidR="00F40B31" w:rsidRPr="008D7263" w:rsidTr="00C11B05">
        <w:tc>
          <w:tcPr>
            <w:tcW w:w="817" w:type="dxa"/>
          </w:tcPr>
          <w:p w:rsidR="00F40B31" w:rsidRDefault="00F40B31" w:rsidP="00F40B31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7" w:type="dxa"/>
          </w:tcPr>
          <w:p w:rsidR="00F40B31" w:rsidRDefault="00F40B31" w:rsidP="00F40B31">
            <w:pPr>
              <w:pStyle w:val="aa"/>
              <w:jc w:val="both"/>
              <w:rPr>
                <w:sz w:val="24"/>
              </w:rPr>
            </w:pPr>
            <w:r w:rsidRPr="00D36B1A">
              <w:rPr>
                <w:rFonts w:eastAsia="Calibri"/>
                <w:sz w:val="24"/>
                <w:szCs w:val="24"/>
              </w:rPr>
              <w:t xml:space="preserve">Умение </w:t>
            </w:r>
            <w:r w:rsidRPr="00D36B1A">
              <w:rPr>
                <w:rFonts w:eastAsia="Calibri"/>
                <w:sz w:val="24"/>
                <w:szCs w:val="24"/>
                <w:lang w:eastAsia="ar-SA"/>
              </w:rPr>
              <w:t>решать простейшие планиметрические задачи с применением дополнительного построения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F40B31" w:rsidRDefault="00C96F26" w:rsidP="00AB6A17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F40B31" w:rsidRPr="00C96F26" w:rsidRDefault="00F40B31" w:rsidP="00C96F2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6F26">
              <w:rPr>
                <w:rFonts w:ascii="Times New Roman" w:hAnsi="Times New Roman"/>
                <w:sz w:val="24"/>
                <w:szCs w:val="24"/>
              </w:rPr>
              <w:t>Незнание признаков параллельности и подобия треугольников.</w:t>
            </w:r>
          </w:p>
        </w:tc>
      </w:tr>
    </w:tbl>
    <w:p w:rsidR="00F40B31" w:rsidRPr="00C96F26" w:rsidRDefault="00F40B31" w:rsidP="00C96F26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6F26">
        <w:rPr>
          <w:rFonts w:ascii="Times New Roman" w:eastAsia="Calibri" w:hAnsi="Times New Roman" w:cs="Times New Roman"/>
          <w:sz w:val="24"/>
          <w:szCs w:val="24"/>
        </w:rPr>
        <w:t xml:space="preserve">Низкий уровень </w:t>
      </w:r>
      <w:r w:rsidR="00C96F26" w:rsidRPr="00C96F26">
        <w:rPr>
          <w:rFonts w:ascii="Times New Roman" w:eastAsia="Calibri" w:hAnsi="Times New Roman" w:cs="Times New Roman"/>
          <w:sz w:val="24"/>
          <w:szCs w:val="24"/>
        </w:rPr>
        <w:t>знаний</w:t>
      </w:r>
      <w:r w:rsidRPr="00C96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6F26" w:rsidRPr="00C96F26">
        <w:rPr>
          <w:rFonts w:ascii="Times New Roman" w:eastAsia="Calibri" w:hAnsi="Times New Roman" w:cs="Times New Roman"/>
          <w:sz w:val="24"/>
          <w:szCs w:val="24"/>
        </w:rPr>
        <w:t>об</w:t>
      </w:r>
      <w:r w:rsidRPr="00C96F26">
        <w:rPr>
          <w:rFonts w:ascii="Times New Roman" w:eastAsia="Calibri" w:hAnsi="Times New Roman" w:cs="Times New Roman"/>
          <w:sz w:val="24"/>
          <w:szCs w:val="24"/>
        </w:rPr>
        <w:t>уча</w:t>
      </w:r>
      <w:r w:rsidR="00C96F26" w:rsidRPr="00C96F26">
        <w:rPr>
          <w:rFonts w:ascii="Times New Roman" w:eastAsia="Calibri" w:hAnsi="Times New Roman" w:cs="Times New Roman"/>
          <w:sz w:val="24"/>
          <w:szCs w:val="24"/>
        </w:rPr>
        <w:t>ющиеся показали по темам на у</w:t>
      </w:r>
      <w:r w:rsidRPr="00C96F26">
        <w:rPr>
          <w:rFonts w:ascii="Times New Roman" w:eastAsia="Calibri" w:hAnsi="Times New Roman" w:cs="Times New Roman"/>
          <w:sz w:val="24"/>
          <w:szCs w:val="24"/>
        </w:rPr>
        <w:t>мение упрощать алгебраические выражения</w:t>
      </w:r>
      <w:r w:rsidR="00C96F26">
        <w:rPr>
          <w:rFonts w:ascii="Times New Roman" w:eastAsia="Calibri" w:hAnsi="Times New Roman" w:cs="Times New Roman"/>
          <w:sz w:val="24"/>
          <w:szCs w:val="24"/>
        </w:rPr>
        <w:t>; у</w:t>
      </w:r>
      <w:r w:rsidRPr="00C96F26">
        <w:rPr>
          <w:rFonts w:ascii="Times New Roman" w:eastAsia="Calibri" w:hAnsi="Times New Roman" w:cs="Times New Roman"/>
          <w:sz w:val="24"/>
          <w:szCs w:val="24"/>
        </w:rPr>
        <w:t xml:space="preserve">мение </w:t>
      </w:r>
      <w:r w:rsidRPr="00C96F26">
        <w:rPr>
          <w:rFonts w:ascii="Times New Roman" w:eastAsia="Calibri" w:hAnsi="Times New Roman" w:cs="Times New Roman"/>
          <w:sz w:val="24"/>
          <w:szCs w:val="24"/>
          <w:lang w:eastAsia="ar-SA"/>
        </w:rPr>
        <w:t>решать простейшие планиметрические задачи с применением дополнительного построения</w:t>
      </w:r>
      <w:r w:rsidR="00C96F26">
        <w:rPr>
          <w:rFonts w:ascii="Times New Roman" w:eastAsia="Calibri" w:hAnsi="Times New Roman" w:cs="Times New Roman"/>
          <w:sz w:val="24"/>
          <w:szCs w:val="24"/>
          <w:lang w:eastAsia="ar-SA"/>
        </w:rPr>
        <w:t>, у</w:t>
      </w:r>
      <w:r w:rsidRPr="00C96F26">
        <w:rPr>
          <w:rFonts w:ascii="Times New Roman" w:eastAsia="Calibri" w:hAnsi="Times New Roman" w:cs="Times New Roman"/>
          <w:sz w:val="24"/>
          <w:szCs w:val="24"/>
        </w:rPr>
        <w:t>мение находить площадь фигуры по клеточкам</w:t>
      </w:r>
      <w:r w:rsidR="00C96F26">
        <w:rPr>
          <w:rFonts w:ascii="Times New Roman" w:eastAsia="Calibri" w:hAnsi="Times New Roman" w:cs="Times New Roman"/>
          <w:sz w:val="24"/>
          <w:szCs w:val="24"/>
        </w:rPr>
        <w:t>, у</w:t>
      </w:r>
      <w:r w:rsidRPr="00C96F26">
        <w:rPr>
          <w:rFonts w:ascii="Times New Roman" w:eastAsia="Calibri" w:hAnsi="Times New Roman" w:cs="Times New Roman"/>
          <w:sz w:val="24"/>
          <w:szCs w:val="24"/>
        </w:rPr>
        <w:t>мение решать задачи на движение</w:t>
      </w:r>
      <w:r w:rsidR="00C96F2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0B31" w:rsidRPr="00C96F26" w:rsidRDefault="00F40B31" w:rsidP="00C96F26">
      <w:pPr>
        <w:rPr>
          <w:rFonts w:ascii="Times New Roman" w:eastAsia="Calibri" w:hAnsi="Times New Roman" w:cs="Times New Roman"/>
          <w:sz w:val="24"/>
          <w:szCs w:val="24"/>
        </w:rPr>
      </w:pPr>
      <w:r w:rsidRPr="00C96F26">
        <w:rPr>
          <w:rFonts w:ascii="Times New Roman" w:eastAsia="Calibri" w:hAnsi="Times New Roman" w:cs="Times New Roman"/>
          <w:sz w:val="24"/>
          <w:szCs w:val="24"/>
        </w:rPr>
        <w:t xml:space="preserve">Основная проблема при выполнении заданий заключается в отсутствии умений работать с текстом, невнимательность при вычислениях. </w:t>
      </w:r>
      <w:r w:rsidRPr="00C96F26">
        <w:rPr>
          <w:rFonts w:ascii="Times New Roman" w:eastAsia="Calibri" w:hAnsi="Times New Roman" w:cs="Times New Roman"/>
          <w:bCs/>
          <w:sz w:val="24"/>
          <w:szCs w:val="24"/>
        </w:rPr>
        <w:t>Особого внимания требует проблема формирования вычислительных навыков, решение</w:t>
      </w:r>
      <w:r w:rsidRPr="00C96F26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C96F26">
        <w:rPr>
          <w:rFonts w:ascii="Times New Roman" w:eastAsia="Calibri" w:hAnsi="Times New Roman" w:cs="Times New Roman"/>
          <w:bCs/>
          <w:sz w:val="24"/>
          <w:szCs w:val="24"/>
        </w:rPr>
        <w:t>геометрических задач по клеточкам, применение свойств с целым показателем</w:t>
      </w:r>
      <w:r w:rsidR="00C96F2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11B05" w:rsidRPr="00C96F26" w:rsidRDefault="00C11B05" w:rsidP="00C11B05">
      <w:pPr>
        <w:pStyle w:val="aa"/>
        <w:ind w:firstLine="708"/>
        <w:jc w:val="both"/>
        <w:rPr>
          <w:sz w:val="24"/>
          <w:szCs w:val="24"/>
        </w:rPr>
      </w:pPr>
    </w:p>
    <w:p w:rsidR="005506B8" w:rsidRPr="005506B8" w:rsidRDefault="00655952" w:rsidP="005506B8">
      <w:pPr>
        <w:pStyle w:val="Default"/>
        <w:ind w:firstLine="709"/>
        <w:jc w:val="both"/>
        <w:rPr>
          <w:b/>
          <w:bCs/>
        </w:rPr>
      </w:pPr>
      <w:r w:rsidRPr="000B1D83">
        <w:rPr>
          <w:b/>
          <w:bCs/>
        </w:rPr>
        <w:t xml:space="preserve">Выводы </w:t>
      </w:r>
    </w:p>
    <w:p w:rsidR="005103B0" w:rsidRPr="000B1D83" w:rsidRDefault="00511967" w:rsidP="000B1D83">
      <w:pPr>
        <w:pStyle w:val="Default"/>
        <w:ind w:firstLine="709"/>
        <w:jc w:val="both"/>
      </w:pPr>
      <w:r w:rsidRPr="000B1D83">
        <w:t>В целом, анализируя результаты</w:t>
      </w:r>
      <w:r>
        <w:t xml:space="preserve"> </w:t>
      </w:r>
      <w:r w:rsidR="0007177B">
        <w:t>полугодовой</w:t>
      </w:r>
      <w:r>
        <w:t xml:space="preserve"> </w:t>
      </w:r>
      <w:r w:rsidRPr="000B1D83">
        <w:t xml:space="preserve">контрольной работы по </w:t>
      </w:r>
      <w:r w:rsidR="00742AB1">
        <w:t xml:space="preserve">математике </w:t>
      </w:r>
      <w:r>
        <w:t>обучающихся 8 классов</w:t>
      </w:r>
      <w:r w:rsidRPr="000B1D83">
        <w:t>, можно отметить</w:t>
      </w:r>
      <w:r>
        <w:t xml:space="preserve"> удовлетворительный уровень усвоения </w:t>
      </w:r>
      <w:proofErr w:type="gramStart"/>
      <w:r>
        <w:t>обучающимися</w:t>
      </w:r>
      <w:proofErr w:type="gramEnd"/>
      <w:r>
        <w:t xml:space="preserve"> учебного материала</w:t>
      </w:r>
      <w:r w:rsidR="00612BA8">
        <w:t>.</w:t>
      </w:r>
    </w:p>
    <w:p w:rsidR="00655952" w:rsidRPr="000B1D83" w:rsidRDefault="00655952" w:rsidP="000B1D83">
      <w:pPr>
        <w:pStyle w:val="Default"/>
        <w:ind w:firstLine="709"/>
        <w:jc w:val="both"/>
      </w:pPr>
      <w:r w:rsidRPr="000B1D83">
        <w:t xml:space="preserve">Можно отметить </w:t>
      </w:r>
      <w:r w:rsidR="00151E40">
        <w:t>общеобразовательные организации</w:t>
      </w:r>
      <w:r w:rsidRPr="000B1D83">
        <w:t xml:space="preserve">, где качество </w:t>
      </w:r>
      <w:proofErr w:type="gramStart"/>
      <w:r w:rsidRPr="000B1D83">
        <w:t>обучения по предмету</w:t>
      </w:r>
      <w:proofErr w:type="gramEnd"/>
      <w:r w:rsidRPr="000B1D83">
        <w:t xml:space="preserve"> поставлено на первое место. Это</w:t>
      </w:r>
      <w:r w:rsidR="00151E40">
        <w:t xml:space="preserve"> </w:t>
      </w:r>
      <w:r w:rsidR="0007177B">
        <w:t xml:space="preserve">МБОУ «Репинская СОШ», МАОУ «СОШ № 8», МБОУ «Писаревская ООШ», </w:t>
      </w:r>
      <w:proofErr w:type="spellStart"/>
      <w:r w:rsidR="0007177B">
        <w:t>Саверовский</w:t>
      </w:r>
      <w:proofErr w:type="spellEnd"/>
      <w:r w:rsidR="0007177B">
        <w:t xml:space="preserve"> филиал МБОУ «Репинская СОШ», </w:t>
      </w:r>
      <w:proofErr w:type="spellStart"/>
      <w:r w:rsidR="0007177B">
        <w:t>Ижбердинский</w:t>
      </w:r>
      <w:proofErr w:type="spellEnd"/>
      <w:r w:rsidR="0007177B">
        <w:t xml:space="preserve"> филиал МБОУ «Хмелевская ООШ», МБОУ «Хмелевская ООШ», МБОУ «Гимназия», МБОУ «</w:t>
      </w:r>
      <w:proofErr w:type="spellStart"/>
      <w:r w:rsidR="0007177B">
        <w:t>Ириклинская</w:t>
      </w:r>
      <w:proofErr w:type="spellEnd"/>
      <w:r w:rsidR="0007177B">
        <w:t xml:space="preserve"> СОШ», МБОУ «Новониколаевская СОШ», МАОУ «СОШ № 3», МАОУ «СОШ № 10», МБОУ «</w:t>
      </w:r>
      <w:proofErr w:type="spellStart"/>
      <w:r w:rsidR="0007177B">
        <w:t>Нововоронежская</w:t>
      </w:r>
      <w:proofErr w:type="spellEnd"/>
      <w:r w:rsidR="0007177B">
        <w:t xml:space="preserve"> СОШ».</w:t>
      </w:r>
    </w:p>
    <w:p w:rsidR="0007177B" w:rsidRDefault="0007177B" w:rsidP="0007177B">
      <w:pPr>
        <w:tabs>
          <w:tab w:val="right" w:pos="104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из 18 общеобразовательных организаций без двоек написали работу: МБОУ «Писаревская ООШ», МБОУ «Новониколаевская СОШ», МБОУ «Репинская СОШ»,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Новопетропавловская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ООШ», МБОУ «Хмелевская ООШ»,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Ижбердинский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МБОУ «Хмелевская ООШ».</w:t>
      </w:r>
    </w:p>
    <w:p w:rsidR="00E31603" w:rsidRPr="00E31603" w:rsidRDefault="00655952" w:rsidP="0007177B">
      <w:pPr>
        <w:rPr>
          <w:rFonts w:ascii="Times New Roman" w:hAnsi="Times New Roman" w:cs="Times New Roman"/>
          <w:sz w:val="24"/>
          <w:szCs w:val="24"/>
        </w:rPr>
      </w:pPr>
      <w:r w:rsidRPr="005506B8">
        <w:rPr>
          <w:rFonts w:ascii="Times New Roman" w:hAnsi="Times New Roman" w:cs="Times New Roman"/>
          <w:sz w:val="24"/>
          <w:szCs w:val="24"/>
        </w:rPr>
        <w:t xml:space="preserve">Но, несмотря на положительные моменты, есть и минусы. Самый высокий показатель процента двоек в следующих </w:t>
      </w:r>
      <w:r w:rsidR="00151E40" w:rsidRPr="005506B8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организациях округа: </w:t>
      </w:r>
      <w:r w:rsidR="0007177B">
        <w:rPr>
          <w:rFonts w:ascii="Times New Roman" w:hAnsi="Times New Roman" w:cs="Times New Roman"/>
          <w:sz w:val="24"/>
          <w:szCs w:val="24"/>
        </w:rPr>
        <w:t>МАОУ «СОШ № 4», МБОУ «</w:t>
      </w:r>
      <w:proofErr w:type="spellStart"/>
      <w:r w:rsidR="0007177B">
        <w:rPr>
          <w:rFonts w:ascii="Times New Roman" w:hAnsi="Times New Roman" w:cs="Times New Roman"/>
          <w:sz w:val="24"/>
          <w:szCs w:val="24"/>
        </w:rPr>
        <w:t>Колпакская</w:t>
      </w:r>
      <w:proofErr w:type="spellEnd"/>
      <w:r w:rsidR="0007177B">
        <w:rPr>
          <w:rFonts w:ascii="Times New Roman" w:hAnsi="Times New Roman" w:cs="Times New Roman"/>
          <w:sz w:val="24"/>
          <w:szCs w:val="24"/>
        </w:rPr>
        <w:t xml:space="preserve"> ООШ», МБОУ «СОШ № 6», МБОУ «</w:t>
      </w:r>
      <w:proofErr w:type="spellStart"/>
      <w:r w:rsidR="0007177B">
        <w:rPr>
          <w:rFonts w:ascii="Times New Roman" w:hAnsi="Times New Roman" w:cs="Times New Roman"/>
          <w:sz w:val="24"/>
          <w:szCs w:val="24"/>
        </w:rPr>
        <w:t>Ириклинская</w:t>
      </w:r>
      <w:proofErr w:type="spellEnd"/>
      <w:r w:rsidR="0007177B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="0007177B">
        <w:rPr>
          <w:rFonts w:ascii="Times New Roman" w:hAnsi="Times New Roman" w:cs="Times New Roman"/>
          <w:sz w:val="24"/>
          <w:szCs w:val="24"/>
        </w:rPr>
        <w:t>Саверовский</w:t>
      </w:r>
      <w:proofErr w:type="spellEnd"/>
      <w:r w:rsidR="0007177B">
        <w:rPr>
          <w:rFonts w:ascii="Times New Roman" w:hAnsi="Times New Roman" w:cs="Times New Roman"/>
          <w:sz w:val="24"/>
          <w:szCs w:val="24"/>
        </w:rPr>
        <w:t xml:space="preserve"> филиал МБОУ «</w:t>
      </w:r>
      <w:proofErr w:type="gramStart"/>
      <w:r w:rsidR="0007177B">
        <w:rPr>
          <w:rFonts w:ascii="Times New Roman" w:hAnsi="Times New Roman" w:cs="Times New Roman"/>
          <w:sz w:val="24"/>
          <w:szCs w:val="24"/>
        </w:rPr>
        <w:t>Репинская</w:t>
      </w:r>
      <w:proofErr w:type="gramEnd"/>
      <w:r w:rsidR="0007177B">
        <w:rPr>
          <w:rFonts w:ascii="Times New Roman" w:hAnsi="Times New Roman" w:cs="Times New Roman"/>
          <w:sz w:val="24"/>
          <w:szCs w:val="24"/>
        </w:rPr>
        <w:t xml:space="preserve"> СОШ», МАОУ «СОШ № 3», МАОУ «СОШ № 7».</w:t>
      </w:r>
    </w:p>
    <w:p w:rsidR="00655952" w:rsidRDefault="00655952" w:rsidP="00504109">
      <w:pPr>
        <w:pStyle w:val="Default"/>
        <w:ind w:firstLine="709"/>
        <w:jc w:val="both"/>
        <w:rPr>
          <w:b/>
          <w:bCs/>
        </w:rPr>
      </w:pPr>
      <w:r w:rsidRPr="00A40F97">
        <w:rPr>
          <w:b/>
          <w:bCs/>
        </w:rPr>
        <w:t xml:space="preserve">Рекомендации </w:t>
      </w:r>
    </w:p>
    <w:p w:rsidR="00E31603" w:rsidRPr="00966B1B" w:rsidRDefault="00E31603" w:rsidP="00E31603">
      <w:pPr>
        <w:pStyle w:val="Default"/>
        <w:ind w:firstLine="709"/>
        <w:jc w:val="both"/>
        <w:rPr>
          <w:b/>
        </w:rPr>
      </w:pPr>
      <w:r w:rsidRPr="00966B1B">
        <w:rPr>
          <w:b/>
          <w:bCs/>
        </w:rPr>
        <w:t>1. Администрации ОО:</w:t>
      </w:r>
    </w:p>
    <w:p w:rsidR="00E31603" w:rsidRPr="00CE6DD2" w:rsidRDefault="00E31603" w:rsidP="00E31603">
      <w:pPr>
        <w:pStyle w:val="Default"/>
        <w:ind w:firstLine="709"/>
        <w:jc w:val="both"/>
      </w:pPr>
      <w:r w:rsidRPr="00CE6DD2">
        <w:t xml:space="preserve">1.1. Рассмотреть результаты </w:t>
      </w:r>
      <w:r w:rsidR="0007177B">
        <w:t>полугодовой</w:t>
      </w:r>
      <w:r w:rsidRPr="00CE6DD2">
        <w:t xml:space="preserve"> контрольной работы по математике </w:t>
      </w:r>
      <w:r w:rsidR="00CE6DD2" w:rsidRPr="00CE6DD2">
        <w:t>обучающихся 8</w:t>
      </w:r>
      <w:r w:rsidRPr="00CE6DD2">
        <w:t>-х классов на совещаниях всех уровней ОО.</w:t>
      </w:r>
    </w:p>
    <w:p w:rsidR="00E31603" w:rsidRPr="00CE6DD2" w:rsidRDefault="00612BA8" w:rsidP="00E31603">
      <w:pPr>
        <w:pStyle w:val="Default"/>
        <w:ind w:firstLine="709"/>
        <w:jc w:val="right"/>
      </w:pPr>
      <w:r>
        <w:t>Срок: до 28</w:t>
      </w:r>
      <w:r w:rsidR="00E31603" w:rsidRPr="00CE6DD2">
        <w:t xml:space="preserve"> </w:t>
      </w:r>
      <w:r w:rsidR="0007177B">
        <w:t>декабря</w:t>
      </w:r>
      <w:r>
        <w:t xml:space="preserve"> 2018</w:t>
      </w:r>
      <w:r w:rsidR="00E31603" w:rsidRPr="00CE6DD2">
        <w:t xml:space="preserve"> года</w:t>
      </w:r>
    </w:p>
    <w:p w:rsidR="00E31603" w:rsidRPr="00CE6DD2" w:rsidRDefault="00E31603" w:rsidP="0007177B">
      <w:pPr>
        <w:rPr>
          <w:rFonts w:ascii="Times New Roman" w:hAnsi="Times New Roman" w:cs="Times New Roman"/>
          <w:sz w:val="24"/>
          <w:szCs w:val="24"/>
        </w:rPr>
      </w:pPr>
      <w:r w:rsidRPr="00CE6DD2">
        <w:rPr>
          <w:rFonts w:ascii="Times New Roman" w:hAnsi="Times New Roman" w:cs="Times New Roman"/>
          <w:sz w:val="24"/>
          <w:szCs w:val="24"/>
        </w:rPr>
        <w:lastRenderedPageBreak/>
        <w:t xml:space="preserve">1.2. Выяснить причины высокого показателя процента «2» в ОО и разработать план мероприятий по их устранению: </w:t>
      </w:r>
      <w:r w:rsidR="0007177B">
        <w:rPr>
          <w:rFonts w:ascii="Times New Roman" w:hAnsi="Times New Roman" w:cs="Times New Roman"/>
          <w:sz w:val="24"/>
          <w:szCs w:val="24"/>
        </w:rPr>
        <w:t>МАОУ «СОШ № 4», МБОУ «</w:t>
      </w:r>
      <w:proofErr w:type="spellStart"/>
      <w:r w:rsidR="0007177B">
        <w:rPr>
          <w:rFonts w:ascii="Times New Roman" w:hAnsi="Times New Roman" w:cs="Times New Roman"/>
          <w:sz w:val="24"/>
          <w:szCs w:val="24"/>
        </w:rPr>
        <w:t>Колпакская</w:t>
      </w:r>
      <w:proofErr w:type="spellEnd"/>
      <w:r w:rsidR="0007177B">
        <w:rPr>
          <w:rFonts w:ascii="Times New Roman" w:hAnsi="Times New Roman" w:cs="Times New Roman"/>
          <w:sz w:val="24"/>
          <w:szCs w:val="24"/>
        </w:rPr>
        <w:t xml:space="preserve"> ООШ», МБОУ «СОШ № 6», МБОУ «</w:t>
      </w:r>
      <w:proofErr w:type="spellStart"/>
      <w:r w:rsidR="0007177B">
        <w:rPr>
          <w:rFonts w:ascii="Times New Roman" w:hAnsi="Times New Roman" w:cs="Times New Roman"/>
          <w:sz w:val="24"/>
          <w:szCs w:val="24"/>
        </w:rPr>
        <w:t>Ириклинская</w:t>
      </w:r>
      <w:proofErr w:type="spellEnd"/>
      <w:r w:rsidR="0007177B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="0007177B">
        <w:rPr>
          <w:rFonts w:ascii="Times New Roman" w:hAnsi="Times New Roman" w:cs="Times New Roman"/>
          <w:sz w:val="24"/>
          <w:szCs w:val="24"/>
        </w:rPr>
        <w:t>Саверовский</w:t>
      </w:r>
      <w:proofErr w:type="spellEnd"/>
      <w:r w:rsidR="0007177B">
        <w:rPr>
          <w:rFonts w:ascii="Times New Roman" w:hAnsi="Times New Roman" w:cs="Times New Roman"/>
          <w:sz w:val="24"/>
          <w:szCs w:val="24"/>
        </w:rPr>
        <w:t xml:space="preserve"> филиал МБОУ «</w:t>
      </w:r>
      <w:proofErr w:type="gramStart"/>
      <w:r w:rsidR="0007177B">
        <w:rPr>
          <w:rFonts w:ascii="Times New Roman" w:hAnsi="Times New Roman" w:cs="Times New Roman"/>
          <w:sz w:val="24"/>
          <w:szCs w:val="24"/>
        </w:rPr>
        <w:t>Репинская</w:t>
      </w:r>
      <w:proofErr w:type="gramEnd"/>
      <w:r w:rsidR="0007177B">
        <w:rPr>
          <w:rFonts w:ascii="Times New Roman" w:hAnsi="Times New Roman" w:cs="Times New Roman"/>
          <w:sz w:val="24"/>
          <w:szCs w:val="24"/>
        </w:rPr>
        <w:t xml:space="preserve"> СОШ», МАОУ «СОШ № 3», МАОУ «СОШ № 7».</w:t>
      </w:r>
    </w:p>
    <w:p w:rsidR="00E31603" w:rsidRDefault="00612BA8" w:rsidP="00E31603">
      <w:pPr>
        <w:pStyle w:val="Default"/>
        <w:ind w:firstLine="709"/>
        <w:jc w:val="right"/>
      </w:pPr>
      <w:r>
        <w:t xml:space="preserve">Срок: до 28 </w:t>
      </w:r>
      <w:r w:rsidR="0007177B">
        <w:t>декабря</w:t>
      </w:r>
      <w:r>
        <w:t xml:space="preserve"> 2018</w:t>
      </w:r>
      <w:r w:rsidR="00E31603">
        <w:t xml:space="preserve"> года </w:t>
      </w:r>
    </w:p>
    <w:p w:rsidR="00E31603" w:rsidRDefault="00E31603" w:rsidP="00E31603">
      <w:pPr>
        <w:pStyle w:val="Default"/>
        <w:ind w:firstLine="709"/>
        <w:jc w:val="both"/>
      </w:pPr>
      <w:r>
        <w:t xml:space="preserve">1.3. </w:t>
      </w:r>
      <w:r w:rsidR="00612BA8">
        <w:t xml:space="preserve">Включить во </w:t>
      </w:r>
      <w:proofErr w:type="spellStart"/>
      <w:r w:rsidR="00612BA8">
        <w:t>внутришкольный</w:t>
      </w:r>
      <w:proofErr w:type="spellEnd"/>
      <w:r w:rsidRPr="005D4F23">
        <w:t xml:space="preserve"> контроль систем</w:t>
      </w:r>
      <w:r w:rsidR="00612BA8">
        <w:t>у</w:t>
      </w:r>
      <w:r w:rsidRPr="005D4F23">
        <w:t xml:space="preserve"> работ</w:t>
      </w:r>
      <w:r w:rsidR="00612BA8">
        <w:t>ы</w:t>
      </w:r>
      <w:r>
        <w:t xml:space="preserve"> </w:t>
      </w:r>
      <w:r w:rsidRPr="005D4F23">
        <w:t>учителей</w:t>
      </w:r>
      <w:r>
        <w:t xml:space="preserve"> математики</w:t>
      </w:r>
      <w:r w:rsidRPr="005D4F23">
        <w:t>,</w:t>
      </w:r>
      <w:r>
        <w:t xml:space="preserve"> </w:t>
      </w:r>
      <w:r w:rsidRPr="005D4F23">
        <w:t>ориентированную на качественный конечный результат</w:t>
      </w:r>
      <w:r w:rsidR="00612BA8">
        <w:t>.</w:t>
      </w:r>
    </w:p>
    <w:p w:rsidR="00E31603" w:rsidRDefault="00E31603" w:rsidP="00E31603">
      <w:pPr>
        <w:pStyle w:val="Default"/>
        <w:ind w:firstLine="709"/>
        <w:jc w:val="both"/>
      </w:pPr>
      <w:r>
        <w:t xml:space="preserve">1.4. </w:t>
      </w:r>
      <w:r w:rsidRPr="00A40F97">
        <w:t xml:space="preserve">Организовать </w:t>
      </w:r>
      <w:r>
        <w:t>м</w:t>
      </w:r>
      <w:r w:rsidRPr="00A40F97">
        <w:t>етодическую п</w:t>
      </w:r>
      <w:r>
        <w:t>оддержку учителям математики</w:t>
      </w:r>
      <w:r w:rsidRPr="00A40F97">
        <w:t xml:space="preserve"> в подготовке обучающихся группы «риска». </w:t>
      </w:r>
    </w:p>
    <w:p w:rsidR="00E31603" w:rsidRPr="00A40F97" w:rsidRDefault="00E31603" w:rsidP="00E31603">
      <w:pPr>
        <w:pStyle w:val="Default"/>
        <w:ind w:firstLine="709"/>
        <w:jc w:val="right"/>
      </w:pPr>
      <w:r>
        <w:t xml:space="preserve">Срок: </w:t>
      </w:r>
      <w:r w:rsidR="0007177B">
        <w:t>январь-март</w:t>
      </w:r>
      <w:r>
        <w:t xml:space="preserve"> 201</w:t>
      </w:r>
      <w:r w:rsidR="0007177B">
        <w:t>9</w:t>
      </w:r>
      <w:r>
        <w:t xml:space="preserve"> года</w:t>
      </w:r>
    </w:p>
    <w:p w:rsidR="00E31603" w:rsidRPr="00AA552B" w:rsidRDefault="00E31603" w:rsidP="00E31603">
      <w:pPr>
        <w:pStyle w:val="a8"/>
        <w:shd w:val="clear" w:color="auto" w:fill="auto"/>
        <w:tabs>
          <w:tab w:val="left" w:pos="1222"/>
        </w:tabs>
        <w:spacing w:before="0" w:after="0" w:line="240" w:lineRule="auto"/>
        <w:ind w:right="23" w:firstLine="709"/>
        <w:rPr>
          <w:rStyle w:val="BodyTextChar1"/>
          <w:rFonts w:ascii="Times New Roman" w:hAnsi="Times New Roman"/>
          <w:sz w:val="24"/>
          <w:szCs w:val="24"/>
        </w:rPr>
      </w:pPr>
      <w:r>
        <w:rPr>
          <w:rStyle w:val="BodyTextChar1"/>
          <w:rFonts w:ascii="Times New Roman" w:hAnsi="Times New Roman"/>
          <w:sz w:val="24"/>
          <w:szCs w:val="24"/>
        </w:rPr>
        <w:t xml:space="preserve">1.5. </w:t>
      </w:r>
      <w:r w:rsidRPr="00AA552B">
        <w:rPr>
          <w:rStyle w:val="BodyTextChar1"/>
          <w:rFonts w:ascii="Times New Roman" w:hAnsi="Times New Roman"/>
          <w:sz w:val="24"/>
          <w:szCs w:val="24"/>
        </w:rPr>
        <w:t>Довести результаты</w:t>
      </w:r>
      <w:r>
        <w:rPr>
          <w:rStyle w:val="BodyTextChar1"/>
          <w:rFonts w:ascii="Times New Roman" w:hAnsi="Times New Roman"/>
          <w:sz w:val="24"/>
          <w:szCs w:val="24"/>
        </w:rPr>
        <w:t xml:space="preserve"> </w:t>
      </w:r>
      <w:r w:rsidR="0007177B">
        <w:rPr>
          <w:rStyle w:val="BodyTextChar1"/>
          <w:rFonts w:ascii="Times New Roman" w:hAnsi="Times New Roman"/>
          <w:sz w:val="24"/>
          <w:szCs w:val="24"/>
        </w:rPr>
        <w:t>полугодовой</w:t>
      </w:r>
      <w:r>
        <w:rPr>
          <w:rStyle w:val="BodyTextChar1"/>
          <w:rFonts w:ascii="Times New Roman" w:hAnsi="Times New Roman"/>
          <w:sz w:val="24"/>
          <w:szCs w:val="24"/>
        </w:rPr>
        <w:t xml:space="preserve"> контрольной</w:t>
      </w:r>
      <w:r w:rsidRPr="00AA552B">
        <w:rPr>
          <w:rStyle w:val="BodyTextChar1"/>
          <w:rFonts w:ascii="Times New Roman" w:hAnsi="Times New Roman"/>
          <w:sz w:val="24"/>
          <w:szCs w:val="24"/>
        </w:rPr>
        <w:t xml:space="preserve"> работ</w:t>
      </w:r>
      <w:r>
        <w:rPr>
          <w:rStyle w:val="BodyTextChar1"/>
          <w:rFonts w:ascii="Times New Roman" w:hAnsi="Times New Roman"/>
          <w:sz w:val="24"/>
          <w:szCs w:val="24"/>
        </w:rPr>
        <w:t xml:space="preserve">ы </w:t>
      </w:r>
      <w:r w:rsidRPr="00AA552B">
        <w:rPr>
          <w:rStyle w:val="BodyTextChar1"/>
          <w:rFonts w:ascii="Times New Roman" w:hAnsi="Times New Roman"/>
          <w:sz w:val="24"/>
          <w:szCs w:val="24"/>
        </w:rPr>
        <w:t>до родителей (лиц их заменяющих) под подпись.</w:t>
      </w:r>
    </w:p>
    <w:p w:rsidR="00E31603" w:rsidRPr="00AA552B" w:rsidRDefault="00E31603" w:rsidP="00E31603">
      <w:pPr>
        <w:pStyle w:val="a8"/>
        <w:shd w:val="clear" w:color="auto" w:fill="auto"/>
        <w:tabs>
          <w:tab w:val="left" w:pos="1046"/>
        </w:tabs>
        <w:spacing w:before="0" w:after="0"/>
        <w:ind w:left="720" w:right="20"/>
        <w:jc w:val="right"/>
        <w:rPr>
          <w:rStyle w:val="BodyTextChar1"/>
          <w:rFonts w:ascii="Times New Roman" w:hAnsi="Times New Roman"/>
          <w:sz w:val="24"/>
          <w:szCs w:val="24"/>
        </w:rPr>
      </w:pPr>
      <w:r w:rsidRPr="00AA552B">
        <w:rPr>
          <w:rStyle w:val="BodyTextChar1"/>
          <w:rFonts w:ascii="Times New Roman" w:hAnsi="Times New Roman"/>
          <w:sz w:val="24"/>
          <w:szCs w:val="24"/>
        </w:rPr>
        <w:t>Срок:</w:t>
      </w:r>
      <w:r>
        <w:rPr>
          <w:rStyle w:val="BodyTextChar1"/>
          <w:rFonts w:ascii="Times New Roman" w:hAnsi="Times New Roman"/>
          <w:sz w:val="24"/>
          <w:szCs w:val="24"/>
        </w:rPr>
        <w:t xml:space="preserve"> до 2</w:t>
      </w:r>
      <w:r w:rsidR="00612BA8">
        <w:rPr>
          <w:rStyle w:val="BodyTextChar1"/>
          <w:rFonts w:ascii="Times New Roman" w:hAnsi="Times New Roman"/>
          <w:sz w:val="24"/>
          <w:szCs w:val="24"/>
        </w:rPr>
        <w:t>8</w:t>
      </w:r>
      <w:r>
        <w:rPr>
          <w:rStyle w:val="BodyTextChar1"/>
          <w:rFonts w:ascii="Times New Roman" w:hAnsi="Times New Roman"/>
          <w:sz w:val="24"/>
          <w:szCs w:val="24"/>
        </w:rPr>
        <w:t xml:space="preserve"> </w:t>
      </w:r>
      <w:r w:rsidR="0007177B">
        <w:rPr>
          <w:rStyle w:val="BodyTextChar1"/>
          <w:rFonts w:ascii="Times New Roman" w:hAnsi="Times New Roman"/>
          <w:sz w:val="24"/>
          <w:szCs w:val="24"/>
        </w:rPr>
        <w:t>декабря</w:t>
      </w:r>
      <w:r>
        <w:rPr>
          <w:rStyle w:val="BodyTextChar1"/>
          <w:rFonts w:ascii="Times New Roman" w:hAnsi="Times New Roman"/>
          <w:sz w:val="24"/>
          <w:szCs w:val="24"/>
        </w:rPr>
        <w:t xml:space="preserve"> 201</w:t>
      </w:r>
      <w:r w:rsidR="00612BA8">
        <w:rPr>
          <w:rStyle w:val="BodyTextChar1"/>
          <w:rFonts w:ascii="Times New Roman" w:hAnsi="Times New Roman"/>
          <w:sz w:val="24"/>
          <w:szCs w:val="24"/>
        </w:rPr>
        <w:t>8</w:t>
      </w:r>
      <w:r w:rsidRPr="00AA552B">
        <w:rPr>
          <w:rStyle w:val="BodyTextChar1"/>
          <w:rFonts w:ascii="Times New Roman" w:hAnsi="Times New Roman"/>
          <w:sz w:val="24"/>
          <w:szCs w:val="24"/>
        </w:rPr>
        <w:t xml:space="preserve"> года</w:t>
      </w:r>
    </w:p>
    <w:p w:rsidR="00E31603" w:rsidRPr="00966B1B" w:rsidRDefault="00E31603" w:rsidP="00E31603">
      <w:pPr>
        <w:pStyle w:val="Default"/>
        <w:ind w:firstLine="709"/>
        <w:jc w:val="both"/>
        <w:rPr>
          <w:b/>
        </w:rPr>
      </w:pPr>
      <w:r w:rsidRPr="00966B1B">
        <w:rPr>
          <w:b/>
        </w:rPr>
        <w:t>2. Учителям математики:</w:t>
      </w:r>
    </w:p>
    <w:p w:rsidR="00E31603" w:rsidRPr="00A25AEE" w:rsidRDefault="00E31603" w:rsidP="00E31603">
      <w:pPr>
        <w:pStyle w:val="Default"/>
        <w:ind w:firstLine="709"/>
        <w:jc w:val="both"/>
      </w:pPr>
      <w:r w:rsidRPr="00A25AEE">
        <w:t xml:space="preserve">2.1. Провести детальный анализ результатов </w:t>
      </w:r>
      <w:r w:rsidR="0007177B">
        <w:t>полугодовой</w:t>
      </w:r>
      <w:r w:rsidRPr="00A25AEE">
        <w:t xml:space="preserve"> контрольной работы по математике по каждому обучающемуся.</w:t>
      </w:r>
    </w:p>
    <w:p w:rsidR="00E31603" w:rsidRPr="00A25AEE" w:rsidRDefault="00612BA8" w:rsidP="00E31603">
      <w:pPr>
        <w:pStyle w:val="Default"/>
        <w:ind w:firstLine="709"/>
        <w:jc w:val="right"/>
      </w:pPr>
      <w:r>
        <w:t xml:space="preserve">Срок: до 28 </w:t>
      </w:r>
      <w:r w:rsidR="0007177B">
        <w:t>декабря</w:t>
      </w:r>
      <w:r>
        <w:t xml:space="preserve"> 2018</w:t>
      </w:r>
      <w:r w:rsidR="00E31603" w:rsidRPr="00A25AEE">
        <w:t xml:space="preserve"> года</w:t>
      </w:r>
    </w:p>
    <w:p w:rsidR="00E31603" w:rsidRPr="00CE6DD2" w:rsidRDefault="00E31603" w:rsidP="0007177B">
      <w:pPr>
        <w:pStyle w:val="Default"/>
        <w:ind w:firstLine="709"/>
        <w:jc w:val="both"/>
      </w:pPr>
      <w:r w:rsidRPr="00CE6DD2">
        <w:t xml:space="preserve">2.2. Скорректировать план работы </w:t>
      </w:r>
      <w:r w:rsidR="00612BA8">
        <w:t>с</w:t>
      </w:r>
      <w:r w:rsidRPr="00CE6DD2">
        <w:t xml:space="preserve"> обучающи</w:t>
      </w:r>
      <w:r w:rsidR="00612BA8">
        <w:t>ми</w:t>
      </w:r>
      <w:r w:rsidRPr="00CE6DD2">
        <w:t xml:space="preserve">ся группы «риска» в соответствии с результатами </w:t>
      </w:r>
      <w:r w:rsidR="0007177B">
        <w:t>полугодовой</w:t>
      </w:r>
      <w:r w:rsidRPr="00CE6DD2">
        <w:t xml:space="preserve"> контрольной работы. </w:t>
      </w:r>
      <w:r w:rsidRPr="00CE6DD2">
        <w:rPr>
          <w:rStyle w:val="BodyTextChar1"/>
          <w:sz w:val="24"/>
        </w:rPr>
        <w:t>Организовать работу по индивидуальным образовательным маршрутам на каждого обучающегося согласно сформированным умениям, по устранению причин выявленных недочетов на дифференцированной основе.</w:t>
      </w:r>
    </w:p>
    <w:p w:rsidR="00E31603" w:rsidRPr="00CE6DD2" w:rsidRDefault="00612BA8" w:rsidP="00120DE2">
      <w:pPr>
        <w:pStyle w:val="Default"/>
        <w:ind w:firstLine="709"/>
        <w:jc w:val="right"/>
      </w:pPr>
      <w:r>
        <w:t xml:space="preserve">Срок: до 28 </w:t>
      </w:r>
      <w:r w:rsidR="0007177B">
        <w:t>декабря</w:t>
      </w:r>
      <w:r>
        <w:t xml:space="preserve"> 2018</w:t>
      </w:r>
      <w:r w:rsidR="00E31603" w:rsidRPr="00CE6DD2">
        <w:t xml:space="preserve"> года</w:t>
      </w:r>
    </w:p>
    <w:p w:rsidR="00E31603" w:rsidRPr="00A25AEE" w:rsidRDefault="00E31603" w:rsidP="00E31603">
      <w:pPr>
        <w:pStyle w:val="a8"/>
        <w:shd w:val="clear" w:color="auto" w:fill="auto"/>
        <w:tabs>
          <w:tab w:val="left" w:pos="1222"/>
        </w:tabs>
        <w:spacing w:before="0" w:after="0" w:line="240" w:lineRule="auto"/>
        <w:ind w:right="23" w:firstLine="709"/>
        <w:rPr>
          <w:rStyle w:val="BodyTextChar1"/>
          <w:rFonts w:ascii="Times New Roman" w:hAnsi="Times New Roman"/>
          <w:sz w:val="24"/>
          <w:szCs w:val="24"/>
        </w:rPr>
      </w:pPr>
      <w:r w:rsidRPr="00CE6DD2">
        <w:rPr>
          <w:rStyle w:val="BodyTextChar1"/>
          <w:rFonts w:ascii="Times New Roman" w:hAnsi="Times New Roman"/>
          <w:sz w:val="24"/>
          <w:szCs w:val="24"/>
        </w:rPr>
        <w:t>2.3. Провести коррекцию содержания дополнительных занятий, консультаций, самостоятельной работы обучающихся по устранению выявленных пробелов по</w:t>
      </w:r>
      <w:r w:rsidRPr="00A25AEE">
        <w:rPr>
          <w:rStyle w:val="BodyTextChar1"/>
          <w:rFonts w:ascii="Times New Roman" w:hAnsi="Times New Roman"/>
          <w:sz w:val="24"/>
          <w:szCs w:val="24"/>
        </w:rPr>
        <w:t xml:space="preserve"> математике.</w:t>
      </w:r>
    </w:p>
    <w:p w:rsidR="00E31603" w:rsidRDefault="00612BA8" w:rsidP="00E31603">
      <w:pPr>
        <w:pStyle w:val="Default"/>
        <w:ind w:firstLine="709"/>
        <w:jc w:val="right"/>
      </w:pPr>
      <w:r>
        <w:t xml:space="preserve">Срок: до 28 </w:t>
      </w:r>
      <w:r w:rsidR="0007177B">
        <w:t>декабря</w:t>
      </w:r>
      <w:r>
        <w:t xml:space="preserve"> 2018</w:t>
      </w:r>
      <w:r w:rsidR="00E31603" w:rsidRPr="00A25AEE">
        <w:t xml:space="preserve"> года</w:t>
      </w:r>
    </w:p>
    <w:p w:rsidR="00CE6DD2" w:rsidRDefault="00CE6DD2" w:rsidP="00CE6DD2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CE6DD2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CE6DD2">
        <w:rPr>
          <w:rFonts w:ascii="Times New Roman" w:hAnsi="Times New Roman" w:cs="Times New Roman"/>
          <w:sz w:val="24"/>
          <w:szCs w:val="24"/>
        </w:rPr>
        <w:t>Провести с обучающимися работу над ошибками, уделив внимание вопросам, вызвавшим наибольшие затруднения при выполнении заданий.</w:t>
      </w:r>
      <w:proofErr w:type="gramEnd"/>
    </w:p>
    <w:p w:rsidR="00CE6DD2" w:rsidRPr="00CE6DD2" w:rsidRDefault="00CE6DD2" w:rsidP="00CE6DD2">
      <w:pPr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2</w:t>
      </w:r>
      <w:r w:rsidR="00612BA8">
        <w:rPr>
          <w:rFonts w:ascii="Times New Roman" w:hAnsi="Times New Roman" w:cs="Times New Roman"/>
          <w:sz w:val="24"/>
          <w:szCs w:val="24"/>
        </w:rPr>
        <w:t xml:space="preserve">8 </w:t>
      </w:r>
      <w:r w:rsidR="0007177B">
        <w:rPr>
          <w:rFonts w:ascii="Times New Roman" w:hAnsi="Times New Roman" w:cs="Times New Roman"/>
          <w:sz w:val="24"/>
          <w:szCs w:val="24"/>
        </w:rPr>
        <w:t>декабря</w:t>
      </w:r>
      <w:r w:rsidR="00612BA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31603" w:rsidRPr="00A25AEE" w:rsidRDefault="00E31603" w:rsidP="00E31603">
      <w:pPr>
        <w:pStyle w:val="a8"/>
        <w:shd w:val="clear" w:color="auto" w:fill="auto"/>
        <w:tabs>
          <w:tab w:val="left" w:pos="1222"/>
        </w:tabs>
        <w:spacing w:before="0" w:after="0" w:line="240" w:lineRule="auto"/>
        <w:ind w:right="23" w:firstLine="709"/>
        <w:rPr>
          <w:rStyle w:val="BodyTextChar1"/>
          <w:rFonts w:ascii="Times New Roman" w:hAnsi="Times New Roman"/>
          <w:b/>
          <w:sz w:val="24"/>
          <w:szCs w:val="24"/>
        </w:rPr>
      </w:pPr>
      <w:r w:rsidRPr="00A25AEE">
        <w:rPr>
          <w:rStyle w:val="BodyTextChar1"/>
          <w:rFonts w:ascii="Times New Roman" w:hAnsi="Times New Roman"/>
          <w:b/>
          <w:sz w:val="24"/>
          <w:szCs w:val="24"/>
        </w:rPr>
        <w:t>3. Руководителям муниципальных и школьных методических объединений:</w:t>
      </w:r>
    </w:p>
    <w:p w:rsidR="00E31603" w:rsidRPr="00A25AEE" w:rsidRDefault="00E31603" w:rsidP="00E31603">
      <w:pPr>
        <w:pStyle w:val="a8"/>
        <w:shd w:val="clear" w:color="auto" w:fill="auto"/>
        <w:tabs>
          <w:tab w:val="left" w:pos="1222"/>
        </w:tabs>
        <w:spacing w:before="0" w:after="0" w:line="240" w:lineRule="auto"/>
        <w:ind w:right="23" w:firstLine="709"/>
        <w:rPr>
          <w:rStyle w:val="BodyTextChar1"/>
          <w:rFonts w:ascii="Times New Roman" w:hAnsi="Times New Roman"/>
          <w:sz w:val="24"/>
          <w:szCs w:val="24"/>
        </w:rPr>
      </w:pPr>
      <w:r w:rsidRPr="00A25AEE">
        <w:rPr>
          <w:rStyle w:val="BodyTextChar1"/>
          <w:rFonts w:ascii="Times New Roman" w:hAnsi="Times New Roman"/>
          <w:sz w:val="24"/>
          <w:szCs w:val="24"/>
        </w:rPr>
        <w:t>3.1. Провести на заседаниях анализ ошибок, допущенных в работах обучающихся.</w:t>
      </w:r>
    </w:p>
    <w:p w:rsidR="00E31603" w:rsidRPr="00A25AEE" w:rsidRDefault="00612BA8" w:rsidP="00E31603">
      <w:pPr>
        <w:pStyle w:val="Default"/>
        <w:ind w:firstLine="709"/>
        <w:jc w:val="right"/>
        <w:rPr>
          <w:rStyle w:val="BodyTextChar1"/>
        </w:rPr>
      </w:pPr>
      <w:r>
        <w:t xml:space="preserve">Срок: до 28 </w:t>
      </w:r>
      <w:r w:rsidR="0007177B">
        <w:t>декабря</w:t>
      </w:r>
      <w:r>
        <w:t xml:space="preserve"> 2018</w:t>
      </w:r>
      <w:r w:rsidR="00E31603" w:rsidRPr="00A25AEE">
        <w:t xml:space="preserve"> года</w:t>
      </w:r>
    </w:p>
    <w:p w:rsidR="00E31603" w:rsidRPr="00A25AEE" w:rsidRDefault="00E31603" w:rsidP="00E31603">
      <w:pPr>
        <w:pStyle w:val="a8"/>
        <w:shd w:val="clear" w:color="auto" w:fill="auto"/>
        <w:tabs>
          <w:tab w:val="left" w:pos="1222"/>
        </w:tabs>
        <w:spacing w:before="0" w:after="0" w:line="240" w:lineRule="auto"/>
        <w:ind w:right="23" w:firstLine="709"/>
        <w:rPr>
          <w:rStyle w:val="BodyTextChar1"/>
          <w:rFonts w:ascii="Times New Roman" w:hAnsi="Times New Roman"/>
          <w:sz w:val="24"/>
          <w:szCs w:val="24"/>
        </w:rPr>
      </w:pPr>
      <w:r w:rsidRPr="00A25AEE">
        <w:rPr>
          <w:rStyle w:val="BodyTextChar1"/>
          <w:rFonts w:ascii="Times New Roman" w:hAnsi="Times New Roman"/>
          <w:sz w:val="24"/>
          <w:szCs w:val="24"/>
        </w:rPr>
        <w:t xml:space="preserve">3.2. Разработать конкретные рекомендации учителям математики по ликвидации пробелов в знаниях обучающихся, выявленных в ходе проведения </w:t>
      </w:r>
      <w:r w:rsidR="0007177B">
        <w:rPr>
          <w:rStyle w:val="BodyTextChar1"/>
          <w:rFonts w:ascii="Times New Roman" w:hAnsi="Times New Roman"/>
          <w:sz w:val="24"/>
          <w:szCs w:val="24"/>
        </w:rPr>
        <w:t>полугодовой</w:t>
      </w:r>
      <w:r w:rsidRPr="00A25AEE">
        <w:rPr>
          <w:rStyle w:val="BodyTextChar1"/>
          <w:rFonts w:ascii="Times New Roman" w:hAnsi="Times New Roman"/>
          <w:sz w:val="24"/>
          <w:szCs w:val="24"/>
        </w:rPr>
        <w:t xml:space="preserve"> контрольной работы.</w:t>
      </w:r>
    </w:p>
    <w:p w:rsidR="00E31603" w:rsidRPr="00A25AEE" w:rsidRDefault="00E31603" w:rsidP="00E31603">
      <w:pPr>
        <w:pStyle w:val="a8"/>
        <w:shd w:val="clear" w:color="auto" w:fill="auto"/>
        <w:tabs>
          <w:tab w:val="left" w:pos="1046"/>
        </w:tabs>
        <w:spacing w:before="0" w:after="0"/>
        <w:ind w:left="720" w:right="20"/>
        <w:jc w:val="right"/>
        <w:rPr>
          <w:rStyle w:val="BodyTextChar1"/>
          <w:rFonts w:ascii="Times New Roman" w:hAnsi="Times New Roman"/>
          <w:sz w:val="24"/>
          <w:szCs w:val="24"/>
        </w:rPr>
      </w:pPr>
      <w:r w:rsidRPr="00A25AEE">
        <w:rPr>
          <w:rStyle w:val="BodyTextChar1"/>
          <w:rFonts w:ascii="Times New Roman" w:hAnsi="Times New Roman"/>
          <w:sz w:val="24"/>
          <w:szCs w:val="24"/>
        </w:rPr>
        <w:t>Срок: до 2</w:t>
      </w:r>
      <w:r w:rsidR="00612BA8">
        <w:rPr>
          <w:rStyle w:val="BodyTextChar1"/>
          <w:rFonts w:ascii="Times New Roman" w:hAnsi="Times New Roman"/>
          <w:sz w:val="24"/>
          <w:szCs w:val="24"/>
        </w:rPr>
        <w:t xml:space="preserve">8 </w:t>
      </w:r>
      <w:r w:rsidR="0007177B">
        <w:rPr>
          <w:rStyle w:val="BodyTextChar1"/>
          <w:rFonts w:ascii="Times New Roman" w:hAnsi="Times New Roman"/>
          <w:sz w:val="24"/>
          <w:szCs w:val="24"/>
        </w:rPr>
        <w:t>декабря</w:t>
      </w:r>
      <w:r w:rsidR="00612BA8">
        <w:rPr>
          <w:rStyle w:val="BodyTextChar1"/>
          <w:rFonts w:ascii="Times New Roman" w:hAnsi="Times New Roman"/>
          <w:sz w:val="24"/>
          <w:szCs w:val="24"/>
        </w:rPr>
        <w:t xml:space="preserve"> 2018</w:t>
      </w:r>
      <w:r w:rsidRPr="00A25AEE">
        <w:rPr>
          <w:rStyle w:val="BodyTextChar1"/>
          <w:rFonts w:ascii="Times New Roman" w:hAnsi="Times New Roman"/>
          <w:sz w:val="24"/>
          <w:szCs w:val="24"/>
        </w:rPr>
        <w:t xml:space="preserve"> года</w:t>
      </w:r>
    </w:p>
    <w:p w:rsidR="00E31603" w:rsidRPr="009F65B6" w:rsidRDefault="0007177B" w:rsidP="00E31603">
      <w:pPr>
        <w:pStyle w:val="a8"/>
        <w:shd w:val="clear" w:color="auto" w:fill="auto"/>
        <w:tabs>
          <w:tab w:val="left" w:pos="1222"/>
        </w:tabs>
        <w:spacing w:before="0" w:after="0" w:line="240" w:lineRule="auto"/>
        <w:ind w:right="23" w:firstLine="709"/>
        <w:rPr>
          <w:rStyle w:val="BodyTextChar1"/>
          <w:rFonts w:ascii="Times New Roman" w:hAnsi="Times New Roman"/>
          <w:sz w:val="24"/>
          <w:szCs w:val="24"/>
        </w:rPr>
      </w:pPr>
      <w:r>
        <w:rPr>
          <w:rStyle w:val="BodyTextChar1"/>
          <w:rFonts w:ascii="Times New Roman" w:hAnsi="Times New Roman"/>
          <w:sz w:val="24"/>
          <w:szCs w:val="24"/>
        </w:rPr>
        <w:t>3.3. Продолжить</w:t>
      </w:r>
      <w:r w:rsidR="00E31603" w:rsidRPr="009F65B6">
        <w:rPr>
          <w:rStyle w:val="BodyTextChar1"/>
          <w:rFonts w:ascii="Times New Roman" w:hAnsi="Times New Roman"/>
          <w:sz w:val="24"/>
          <w:szCs w:val="24"/>
        </w:rPr>
        <w:t xml:space="preserve"> сопровождени</w:t>
      </w:r>
      <w:r>
        <w:rPr>
          <w:rStyle w:val="BodyTextChar1"/>
          <w:rFonts w:ascii="Times New Roman" w:hAnsi="Times New Roman"/>
          <w:sz w:val="24"/>
          <w:szCs w:val="24"/>
        </w:rPr>
        <w:t>е</w:t>
      </w:r>
      <w:r w:rsidR="00E31603" w:rsidRPr="009F65B6">
        <w:rPr>
          <w:rStyle w:val="BodyTextChar1"/>
          <w:rFonts w:ascii="Times New Roman" w:hAnsi="Times New Roman"/>
          <w:sz w:val="24"/>
          <w:szCs w:val="24"/>
        </w:rPr>
        <w:t xml:space="preserve"> учителей по работе с индивидуальными образовательными маршрутами обучающихся.</w:t>
      </w:r>
    </w:p>
    <w:p w:rsidR="00E31603" w:rsidRPr="009F65B6" w:rsidRDefault="00E31603" w:rsidP="00E31603">
      <w:pPr>
        <w:pStyle w:val="Default"/>
        <w:ind w:firstLine="709"/>
        <w:jc w:val="right"/>
        <w:rPr>
          <w:rStyle w:val="BodyTextChar1"/>
          <w:sz w:val="24"/>
        </w:rPr>
      </w:pPr>
      <w:r w:rsidRPr="009F65B6">
        <w:rPr>
          <w:rStyle w:val="BodyTextChar1"/>
          <w:sz w:val="24"/>
        </w:rPr>
        <w:t xml:space="preserve">Срок: </w:t>
      </w:r>
      <w:r w:rsidR="0007177B">
        <w:rPr>
          <w:rStyle w:val="BodyTextChar1"/>
          <w:sz w:val="24"/>
        </w:rPr>
        <w:t>январь-март 2019</w:t>
      </w:r>
      <w:r w:rsidRPr="009F65B6">
        <w:rPr>
          <w:rStyle w:val="BodyTextChar1"/>
          <w:sz w:val="24"/>
        </w:rPr>
        <w:t xml:space="preserve"> года</w:t>
      </w:r>
    </w:p>
    <w:p w:rsidR="00E31603" w:rsidRDefault="00E31603" w:rsidP="00E31603">
      <w:pPr>
        <w:pStyle w:val="Default"/>
        <w:jc w:val="both"/>
      </w:pPr>
    </w:p>
    <w:p w:rsidR="009F65B6" w:rsidRDefault="009F65B6" w:rsidP="00E31603">
      <w:pPr>
        <w:pStyle w:val="Default"/>
        <w:jc w:val="both"/>
      </w:pPr>
    </w:p>
    <w:p w:rsidR="009F65B6" w:rsidRDefault="009F65B6" w:rsidP="00E31603">
      <w:pPr>
        <w:pStyle w:val="Default"/>
        <w:jc w:val="both"/>
      </w:pPr>
    </w:p>
    <w:p w:rsidR="009F65B6" w:rsidRPr="00A25AEE" w:rsidRDefault="009F65B6" w:rsidP="00E31603">
      <w:pPr>
        <w:pStyle w:val="Default"/>
        <w:jc w:val="both"/>
      </w:pPr>
    </w:p>
    <w:p w:rsidR="00504109" w:rsidRPr="00A40F97" w:rsidRDefault="00E31603" w:rsidP="00A40F97">
      <w:pPr>
        <w:pStyle w:val="Default"/>
        <w:jc w:val="both"/>
      </w:pPr>
      <w:r w:rsidRPr="00A25AEE">
        <w:t>Заместитель директора МЦ ОО                                               Е.А. Барыкина</w:t>
      </w:r>
    </w:p>
    <w:sectPr w:rsidR="00504109" w:rsidRPr="00A40F97" w:rsidSect="00F563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6F4"/>
    <w:multiLevelType w:val="hybridMultilevel"/>
    <w:tmpl w:val="C80268F4"/>
    <w:lvl w:ilvl="0" w:tplc="A566C3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D264B96"/>
    <w:multiLevelType w:val="hybridMultilevel"/>
    <w:tmpl w:val="A1BE6584"/>
    <w:lvl w:ilvl="0" w:tplc="D9CACC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874"/>
    <w:rsid w:val="00002B65"/>
    <w:rsid w:val="00013B96"/>
    <w:rsid w:val="000235C6"/>
    <w:rsid w:val="00026667"/>
    <w:rsid w:val="00043901"/>
    <w:rsid w:val="0007177B"/>
    <w:rsid w:val="00092F5A"/>
    <w:rsid w:val="00093201"/>
    <w:rsid w:val="000B1D83"/>
    <w:rsid w:val="000B24D2"/>
    <w:rsid w:val="000C2C38"/>
    <w:rsid w:val="000D4AAF"/>
    <w:rsid w:val="000E3320"/>
    <w:rsid w:val="001036FE"/>
    <w:rsid w:val="00105B2D"/>
    <w:rsid w:val="0011410B"/>
    <w:rsid w:val="00114527"/>
    <w:rsid w:val="00120DE2"/>
    <w:rsid w:val="00136047"/>
    <w:rsid w:val="00143EF2"/>
    <w:rsid w:val="00151E40"/>
    <w:rsid w:val="00175B20"/>
    <w:rsid w:val="00192D72"/>
    <w:rsid w:val="00193DAA"/>
    <w:rsid w:val="00194125"/>
    <w:rsid w:val="001A4325"/>
    <w:rsid w:val="001C28CE"/>
    <w:rsid w:val="001E676F"/>
    <w:rsid w:val="001F0C7A"/>
    <w:rsid w:val="001F30DE"/>
    <w:rsid w:val="001F3B6F"/>
    <w:rsid w:val="00217C83"/>
    <w:rsid w:val="002406EC"/>
    <w:rsid w:val="0025384D"/>
    <w:rsid w:val="0026333F"/>
    <w:rsid w:val="002724FA"/>
    <w:rsid w:val="00282369"/>
    <w:rsid w:val="0028735B"/>
    <w:rsid w:val="002954CC"/>
    <w:rsid w:val="002A0EC9"/>
    <w:rsid w:val="002D1FCC"/>
    <w:rsid w:val="002D3196"/>
    <w:rsid w:val="002D6A7E"/>
    <w:rsid w:val="002F1C28"/>
    <w:rsid w:val="0030392E"/>
    <w:rsid w:val="00316A14"/>
    <w:rsid w:val="00325B61"/>
    <w:rsid w:val="00353D96"/>
    <w:rsid w:val="00373821"/>
    <w:rsid w:val="00377C11"/>
    <w:rsid w:val="0038409F"/>
    <w:rsid w:val="003B0077"/>
    <w:rsid w:val="003B5C36"/>
    <w:rsid w:val="003C3CB6"/>
    <w:rsid w:val="003C4EA5"/>
    <w:rsid w:val="003D3F33"/>
    <w:rsid w:val="003D7363"/>
    <w:rsid w:val="003E38B3"/>
    <w:rsid w:val="00400C88"/>
    <w:rsid w:val="00421C85"/>
    <w:rsid w:val="00430D38"/>
    <w:rsid w:val="00451763"/>
    <w:rsid w:val="00452A7F"/>
    <w:rsid w:val="0045549D"/>
    <w:rsid w:val="004A2887"/>
    <w:rsid w:val="004B1FDB"/>
    <w:rsid w:val="004C39C9"/>
    <w:rsid w:val="004C7CC7"/>
    <w:rsid w:val="004D2663"/>
    <w:rsid w:val="004D4927"/>
    <w:rsid w:val="004E6FD1"/>
    <w:rsid w:val="004F1C3C"/>
    <w:rsid w:val="004F2380"/>
    <w:rsid w:val="004F45D5"/>
    <w:rsid w:val="00504109"/>
    <w:rsid w:val="0050410B"/>
    <w:rsid w:val="005103B0"/>
    <w:rsid w:val="0051100C"/>
    <w:rsid w:val="005111C1"/>
    <w:rsid w:val="00511967"/>
    <w:rsid w:val="0051604A"/>
    <w:rsid w:val="00525BCE"/>
    <w:rsid w:val="0054397C"/>
    <w:rsid w:val="005506B8"/>
    <w:rsid w:val="0057729F"/>
    <w:rsid w:val="00593C41"/>
    <w:rsid w:val="005A5EEA"/>
    <w:rsid w:val="005B33C2"/>
    <w:rsid w:val="005B5E73"/>
    <w:rsid w:val="005C312E"/>
    <w:rsid w:val="005C5ADC"/>
    <w:rsid w:val="005D2898"/>
    <w:rsid w:val="005D4F23"/>
    <w:rsid w:val="005D6C65"/>
    <w:rsid w:val="005D738C"/>
    <w:rsid w:val="005F7287"/>
    <w:rsid w:val="00602E36"/>
    <w:rsid w:val="00611641"/>
    <w:rsid w:val="00612BA8"/>
    <w:rsid w:val="00615E1B"/>
    <w:rsid w:val="00633586"/>
    <w:rsid w:val="00634119"/>
    <w:rsid w:val="0064428A"/>
    <w:rsid w:val="00655952"/>
    <w:rsid w:val="0066761A"/>
    <w:rsid w:val="00672986"/>
    <w:rsid w:val="00677AF2"/>
    <w:rsid w:val="00681878"/>
    <w:rsid w:val="00685E5F"/>
    <w:rsid w:val="006B1ED8"/>
    <w:rsid w:val="006B3584"/>
    <w:rsid w:val="006C1B61"/>
    <w:rsid w:val="006E7971"/>
    <w:rsid w:val="006F04BA"/>
    <w:rsid w:val="006F7C37"/>
    <w:rsid w:val="00706555"/>
    <w:rsid w:val="007069D5"/>
    <w:rsid w:val="00720F67"/>
    <w:rsid w:val="00725326"/>
    <w:rsid w:val="00726885"/>
    <w:rsid w:val="00730E73"/>
    <w:rsid w:val="00742AB1"/>
    <w:rsid w:val="0074776D"/>
    <w:rsid w:val="00752663"/>
    <w:rsid w:val="00775C9B"/>
    <w:rsid w:val="00781F87"/>
    <w:rsid w:val="00782596"/>
    <w:rsid w:val="00782D7F"/>
    <w:rsid w:val="00797D3A"/>
    <w:rsid w:val="007A428D"/>
    <w:rsid w:val="007B00DD"/>
    <w:rsid w:val="007B2F6B"/>
    <w:rsid w:val="007E689C"/>
    <w:rsid w:val="007F27F2"/>
    <w:rsid w:val="007F5BE6"/>
    <w:rsid w:val="007F6C71"/>
    <w:rsid w:val="00805524"/>
    <w:rsid w:val="00824639"/>
    <w:rsid w:val="00826BED"/>
    <w:rsid w:val="00841874"/>
    <w:rsid w:val="00843E27"/>
    <w:rsid w:val="0084621C"/>
    <w:rsid w:val="008621A7"/>
    <w:rsid w:val="00876CCB"/>
    <w:rsid w:val="00877967"/>
    <w:rsid w:val="00884F48"/>
    <w:rsid w:val="00886F30"/>
    <w:rsid w:val="008A14A6"/>
    <w:rsid w:val="008A618E"/>
    <w:rsid w:val="008B034C"/>
    <w:rsid w:val="008B5CBA"/>
    <w:rsid w:val="008B7534"/>
    <w:rsid w:val="008B7CAB"/>
    <w:rsid w:val="008B7CF7"/>
    <w:rsid w:val="008C1C07"/>
    <w:rsid w:val="008C1CE7"/>
    <w:rsid w:val="008C23B8"/>
    <w:rsid w:val="008C40FF"/>
    <w:rsid w:val="008D4B81"/>
    <w:rsid w:val="008D5F2E"/>
    <w:rsid w:val="008D7404"/>
    <w:rsid w:val="008E3E1A"/>
    <w:rsid w:val="008E4673"/>
    <w:rsid w:val="00907714"/>
    <w:rsid w:val="00925F54"/>
    <w:rsid w:val="00927384"/>
    <w:rsid w:val="0093372F"/>
    <w:rsid w:val="00941B1E"/>
    <w:rsid w:val="00957675"/>
    <w:rsid w:val="009578BA"/>
    <w:rsid w:val="009635FA"/>
    <w:rsid w:val="009775CE"/>
    <w:rsid w:val="0098691B"/>
    <w:rsid w:val="00987DDA"/>
    <w:rsid w:val="009A1C45"/>
    <w:rsid w:val="009B3892"/>
    <w:rsid w:val="009B593F"/>
    <w:rsid w:val="009C2234"/>
    <w:rsid w:val="009E52C5"/>
    <w:rsid w:val="009E7696"/>
    <w:rsid w:val="009F12D3"/>
    <w:rsid w:val="009F65B6"/>
    <w:rsid w:val="009F6764"/>
    <w:rsid w:val="00A06DA2"/>
    <w:rsid w:val="00A12E07"/>
    <w:rsid w:val="00A17E91"/>
    <w:rsid w:val="00A317E1"/>
    <w:rsid w:val="00A31BAA"/>
    <w:rsid w:val="00A36437"/>
    <w:rsid w:val="00A40F97"/>
    <w:rsid w:val="00A45BF0"/>
    <w:rsid w:val="00A479E3"/>
    <w:rsid w:val="00A50344"/>
    <w:rsid w:val="00A5359D"/>
    <w:rsid w:val="00A54A69"/>
    <w:rsid w:val="00A76B3D"/>
    <w:rsid w:val="00A77EF0"/>
    <w:rsid w:val="00A96588"/>
    <w:rsid w:val="00A9709C"/>
    <w:rsid w:val="00AA59CE"/>
    <w:rsid w:val="00AB0B87"/>
    <w:rsid w:val="00AB62CF"/>
    <w:rsid w:val="00AB6A17"/>
    <w:rsid w:val="00AD0969"/>
    <w:rsid w:val="00AD5FB3"/>
    <w:rsid w:val="00AF030A"/>
    <w:rsid w:val="00B14624"/>
    <w:rsid w:val="00B16A13"/>
    <w:rsid w:val="00B44955"/>
    <w:rsid w:val="00B5706F"/>
    <w:rsid w:val="00B7132E"/>
    <w:rsid w:val="00B76829"/>
    <w:rsid w:val="00B83CC9"/>
    <w:rsid w:val="00B83DDD"/>
    <w:rsid w:val="00B84393"/>
    <w:rsid w:val="00B968BD"/>
    <w:rsid w:val="00BA0318"/>
    <w:rsid w:val="00BA06F2"/>
    <w:rsid w:val="00BA4D2B"/>
    <w:rsid w:val="00BC1172"/>
    <w:rsid w:val="00BD4563"/>
    <w:rsid w:val="00BD7B3D"/>
    <w:rsid w:val="00BE3D43"/>
    <w:rsid w:val="00BE3F27"/>
    <w:rsid w:val="00BE4390"/>
    <w:rsid w:val="00C013DC"/>
    <w:rsid w:val="00C06893"/>
    <w:rsid w:val="00C10479"/>
    <w:rsid w:val="00C11B05"/>
    <w:rsid w:val="00C12548"/>
    <w:rsid w:val="00C2349F"/>
    <w:rsid w:val="00C26B7D"/>
    <w:rsid w:val="00C2798D"/>
    <w:rsid w:val="00C53D9F"/>
    <w:rsid w:val="00C56E3F"/>
    <w:rsid w:val="00C625D5"/>
    <w:rsid w:val="00C63105"/>
    <w:rsid w:val="00C64EC2"/>
    <w:rsid w:val="00C66E91"/>
    <w:rsid w:val="00C8643D"/>
    <w:rsid w:val="00C93FF1"/>
    <w:rsid w:val="00C948C6"/>
    <w:rsid w:val="00C96F26"/>
    <w:rsid w:val="00CB5FE0"/>
    <w:rsid w:val="00CD1B7E"/>
    <w:rsid w:val="00CE01E0"/>
    <w:rsid w:val="00CE6DD2"/>
    <w:rsid w:val="00D07F2E"/>
    <w:rsid w:val="00D3401F"/>
    <w:rsid w:val="00D36B1A"/>
    <w:rsid w:val="00D37DE1"/>
    <w:rsid w:val="00D51B68"/>
    <w:rsid w:val="00D57254"/>
    <w:rsid w:val="00D62FF3"/>
    <w:rsid w:val="00D72E37"/>
    <w:rsid w:val="00D73BCC"/>
    <w:rsid w:val="00D80683"/>
    <w:rsid w:val="00D95BA4"/>
    <w:rsid w:val="00DB0FFB"/>
    <w:rsid w:val="00DB42C1"/>
    <w:rsid w:val="00DD1CCB"/>
    <w:rsid w:val="00DD2E04"/>
    <w:rsid w:val="00DE604A"/>
    <w:rsid w:val="00DE6311"/>
    <w:rsid w:val="00DF167B"/>
    <w:rsid w:val="00DF7CC3"/>
    <w:rsid w:val="00E00C9C"/>
    <w:rsid w:val="00E12B60"/>
    <w:rsid w:val="00E23A37"/>
    <w:rsid w:val="00E31603"/>
    <w:rsid w:val="00E35DE0"/>
    <w:rsid w:val="00E42653"/>
    <w:rsid w:val="00E44FE7"/>
    <w:rsid w:val="00E57D43"/>
    <w:rsid w:val="00E65630"/>
    <w:rsid w:val="00E8259C"/>
    <w:rsid w:val="00E85372"/>
    <w:rsid w:val="00E9238B"/>
    <w:rsid w:val="00EB5410"/>
    <w:rsid w:val="00EC053D"/>
    <w:rsid w:val="00EC4D45"/>
    <w:rsid w:val="00ED307C"/>
    <w:rsid w:val="00ED6A44"/>
    <w:rsid w:val="00EE03A4"/>
    <w:rsid w:val="00EE21C6"/>
    <w:rsid w:val="00EF2AA8"/>
    <w:rsid w:val="00F07285"/>
    <w:rsid w:val="00F12586"/>
    <w:rsid w:val="00F23BD9"/>
    <w:rsid w:val="00F24638"/>
    <w:rsid w:val="00F27AF2"/>
    <w:rsid w:val="00F40B31"/>
    <w:rsid w:val="00F5639A"/>
    <w:rsid w:val="00F64B3D"/>
    <w:rsid w:val="00F927BB"/>
    <w:rsid w:val="00F97F15"/>
    <w:rsid w:val="00FA0B91"/>
    <w:rsid w:val="00FB108E"/>
    <w:rsid w:val="00FB14BC"/>
    <w:rsid w:val="00FB32E8"/>
    <w:rsid w:val="00FB4288"/>
    <w:rsid w:val="00FC4060"/>
    <w:rsid w:val="00FD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706F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54A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764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8A618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21">
    <w:name w:val="Знак2 Знак Знак Знак1 Знак Знак Знак Знак Знак Знак Знак Знак Знак Знак Знак Знак Знак Знак"/>
    <w:basedOn w:val="a"/>
    <w:rsid w:val="005D6C65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Знак2 Знак Знак Знак1 Знак Знак Знак Знак Знак Знак Знак Знак Знак Знак Знак Знак Знак Знак"/>
    <w:basedOn w:val="a"/>
    <w:rsid w:val="008E4673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31603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lang w:eastAsia="ru-RU"/>
    </w:rPr>
  </w:style>
  <w:style w:type="character" w:customStyle="1" w:styleId="BodyTextChar1">
    <w:name w:val="Body Text Char1"/>
    <w:uiPriority w:val="99"/>
    <w:locked/>
    <w:rsid w:val="00E31603"/>
    <w:rPr>
      <w:sz w:val="28"/>
    </w:rPr>
  </w:style>
  <w:style w:type="paragraph" w:styleId="a8">
    <w:name w:val="Body Text"/>
    <w:basedOn w:val="a"/>
    <w:link w:val="a9"/>
    <w:uiPriority w:val="99"/>
    <w:rsid w:val="00E31603"/>
    <w:pPr>
      <w:widowControl w:val="0"/>
      <w:shd w:val="clear" w:color="auto" w:fill="FFFFFF"/>
      <w:spacing w:before="1500" w:after="60" w:line="328" w:lineRule="exact"/>
      <w:ind w:firstLine="0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31603"/>
    <w:rPr>
      <w:rFonts w:ascii="Calibri" w:eastAsia="Times New Roman" w:hAnsi="Calibri" w:cs="Times New Roman"/>
      <w:sz w:val="28"/>
      <w:szCs w:val="28"/>
      <w:shd w:val="clear" w:color="auto" w:fill="FFFFFF"/>
      <w:lang w:eastAsia="ru-RU"/>
    </w:rPr>
  </w:style>
  <w:style w:type="paragraph" w:styleId="aa">
    <w:name w:val="No Spacing"/>
    <w:uiPriority w:val="1"/>
    <w:qFormat/>
    <w:rsid w:val="009E7696"/>
    <w:pPr>
      <w:ind w:firstLine="0"/>
      <w:jc w:val="left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"2"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Входная КР</c:v>
                </c:pt>
                <c:pt idx="1">
                  <c:v>Полугодовая КР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12.4</c:v>
                </c:pt>
                <c:pt idx="1">
                  <c:v>12.6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"4" и "5"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Входная КР</c:v>
                </c:pt>
                <c:pt idx="1">
                  <c:v>Полугодовая КР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49.4</c:v>
                </c:pt>
                <c:pt idx="1">
                  <c:v>45.4</c:v>
                </c:pt>
              </c:numCache>
            </c:numRef>
          </c:val>
        </c:ser>
        <c:axId val="102490496"/>
        <c:axId val="102492800"/>
      </c:barChart>
      <c:catAx>
        <c:axId val="102490496"/>
        <c:scaling>
          <c:orientation val="minMax"/>
        </c:scaling>
        <c:axPos val="b"/>
        <c:tickLblPos val="nextTo"/>
        <c:crossAx val="102492800"/>
        <c:crosses val="autoZero"/>
        <c:auto val="1"/>
        <c:lblAlgn val="ctr"/>
        <c:lblOffset val="100"/>
      </c:catAx>
      <c:valAx>
        <c:axId val="102492800"/>
        <c:scaling>
          <c:orientation val="minMax"/>
        </c:scaling>
        <c:axPos val="l"/>
        <c:majorGridlines/>
        <c:numFmt formatCode="General" sourceLinked="1"/>
        <c:tickLblPos val="nextTo"/>
        <c:crossAx val="102490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ВКР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СОШ № 3</c:v>
                </c:pt>
                <c:pt idx="1">
                  <c:v>СОШ № 4</c:v>
                </c:pt>
                <c:pt idx="2">
                  <c:v>гимназия</c:v>
                </c:pt>
                <c:pt idx="3">
                  <c:v>СОШ № 6</c:v>
                </c:pt>
                <c:pt idx="4">
                  <c:v>СОШ № 7</c:v>
                </c:pt>
                <c:pt idx="5">
                  <c:v>СОШ № 8</c:v>
                </c:pt>
                <c:pt idx="6">
                  <c:v>СОШ № 10</c:v>
                </c:pt>
                <c:pt idx="7">
                  <c:v>Ириклинская СОШ  </c:v>
                </c:pt>
                <c:pt idx="8">
                  <c:v>Нововорон. СОШ </c:v>
                </c:pt>
                <c:pt idx="9">
                  <c:v>Новоникол СОШ </c:v>
                </c:pt>
                <c:pt idx="10">
                  <c:v>Репинская СОШ </c:v>
                </c:pt>
                <c:pt idx="11">
                  <c:v>Колпакская ООШ</c:v>
                </c:pt>
                <c:pt idx="12">
                  <c:v>Поповская ООШ</c:v>
                </c:pt>
                <c:pt idx="13">
                  <c:v>Писаревская ООШ</c:v>
                </c:pt>
                <c:pt idx="14">
                  <c:v>Саверовский филиал</c:v>
                </c:pt>
                <c:pt idx="15">
                  <c:v>Новопетропавловская ООШ</c:v>
                </c:pt>
                <c:pt idx="16">
                  <c:v>Хмелевская ООШ</c:v>
                </c:pt>
                <c:pt idx="17">
                  <c:v>Ижбердинский филиал</c:v>
                </c:pt>
                <c:pt idx="18">
                  <c:v>округ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45.8</c:v>
                </c:pt>
                <c:pt idx="1">
                  <c:v>39.1</c:v>
                </c:pt>
                <c:pt idx="2">
                  <c:v>61.9</c:v>
                </c:pt>
                <c:pt idx="3">
                  <c:v>56</c:v>
                </c:pt>
                <c:pt idx="4">
                  <c:v>43.1</c:v>
                </c:pt>
                <c:pt idx="5">
                  <c:v>68.599999999999994</c:v>
                </c:pt>
                <c:pt idx="6">
                  <c:v>38.800000000000011</c:v>
                </c:pt>
                <c:pt idx="7">
                  <c:v>61.5</c:v>
                </c:pt>
                <c:pt idx="8">
                  <c:v>41.2</c:v>
                </c:pt>
                <c:pt idx="9">
                  <c:v>50</c:v>
                </c:pt>
                <c:pt idx="10">
                  <c:v>57.1</c:v>
                </c:pt>
                <c:pt idx="11">
                  <c:v>0</c:v>
                </c:pt>
                <c:pt idx="12">
                  <c:v>11.1</c:v>
                </c:pt>
                <c:pt idx="13">
                  <c:v>50</c:v>
                </c:pt>
                <c:pt idx="14">
                  <c:v>66.7</c:v>
                </c:pt>
                <c:pt idx="15">
                  <c:v>0</c:v>
                </c:pt>
                <c:pt idx="16">
                  <c:v>100</c:v>
                </c:pt>
                <c:pt idx="17">
                  <c:v>100</c:v>
                </c:pt>
                <c:pt idx="18">
                  <c:v>49.4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ВКР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СОШ № 3</c:v>
                </c:pt>
                <c:pt idx="1">
                  <c:v>СОШ № 4</c:v>
                </c:pt>
                <c:pt idx="2">
                  <c:v>гимназия</c:v>
                </c:pt>
                <c:pt idx="3">
                  <c:v>СОШ № 6</c:v>
                </c:pt>
                <c:pt idx="4">
                  <c:v>СОШ № 7</c:v>
                </c:pt>
                <c:pt idx="5">
                  <c:v>СОШ № 8</c:v>
                </c:pt>
                <c:pt idx="6">
                  <c:v>СОШ № 10</c:v>
                </c:pt>
                <c:pt idx="7">
                  <c:v>Ириклинская СОШ  </c:v>
                </c:pt>
                <c:pt idx="8">
                  <c:v>Нововорон. СОШ </c:v>
                </c:pt>
                <c:pt idx="9">
                  <c:v>Новоникол СОШ </c:v>
                </c:pt>
                <c:pt idx="10">
                  <c:v>Репинская СОШ </c:v>
                </c:pt>
                <c:pt idx="11">
                  <c:v>Колпакская ООШ</c:v>
                </c:pt>
                <c:pt idx="12">
                  <c:v>Поповская ООШ</c:v>
                </c:pt>
                <c:pt idx="13">
                  <c:v>Писаревская ООШ</c:v>
                </c:pt>
                <c:pt idx="14">
                  <c:v>Саверовский филиал</c:v>
                </c:pt>
                <c:pt idx="15">
                  <c:v>Новопетропавловская ООШ</c:v>
                </c:pt>
                <c:pt idx="16">
                  <c:v>Хмелевская ООШ</c:v>
                </c:pt>
                <c:pt idx="17">
                  <c:v>Ижбердинский филиал</c:v>
                </c:pt>
                <c:pt idx="18">
                  <c:v>округ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91.7</c:v>
                </c:pt>
                <c:pt idx="1">
                  <c:v>60.9</c:v>
                </c:pt>
                <c:pt idx="2">
                  <c:v>90.5</c:v>
                </c:pt>
                <c:pt idx="3">
                  <c:v>86.4</c:v>
                </c:pt>
                <c:pt idx="4">
                  <c:v>90.2</c:v>
                </c:pt>
                <c:pt idx="5">
                  <c:v>98</c:v>
                </c:pt>
                <c:pt idx="6">
                  <c:v>82.5</c:v>
                </c:pt>
                <c:pt idx="7">
                  <c:v>84.6</c:v>
                </c:pt>
                <c:pt idx="8">
                  <c:v>94.1</c:v>
                </c:pt>
                <c:pt idx="9">
                  <c:v>100</c:v>
                </c:pt>
                <c:pt idx="10">
                  <c:v>100</c:v>
                </c:pt>
                <c:pt idx="11">
                  <c:v>60</c:v>
                </c:pt>
                <c:pt idx="12">
                  <c:v>77.8</c:v>
                </c:pt>
                <c:pt idx="13">
                  <c:v>100</c:v>
                </c:pt>
                <c:pt idx="14">
                  <c:v>66.7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87.6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 ПКР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СОШ № 3</c:v>
                </c:pt>
                <c:pt idx="1">
                  <c:v>СОШ № 4</c:v>
                </c:pt>
                <c:pt idx="2">
                  <c:v>гимназия</c:v>
                </c:pt>
                <c:pt idx="3">
                  <c:v>СОШ № 6</c:v>
                </c:pt>
                <c:pt idx="4">
                  <c:v>СОШ № 7</c:v>
                </c:pt>
                <c:pt idx="5">
                  <c:v>СОШ № 8</c:v>
                </c:pt>
                <c:pt idx="6">
                  <c:v>СОШ № 10</c:v>
                </c:pt>
                <c:pt idx="7">
                  <c:v>Ириклинская СОШ  </c:v>
                </c:pt>
                <c:pt idx="8">
                  <c:v>Нововорон. СОШ </c:v>
                </c:pt>
                <c:pt idx="9">
                  <c:v>Новоникол СОШ </c:v>
                </c:pt>
                <c:pt idx="10">
                  <c:v>Репинская СОШ </c:v>
                </c:pt>
                <c:pt idx="11">
                  <c:v>Колпакская ООШ</c:v>
                </c:pt>
                <c:pt idx="12">
                  <c:v>Поповская ООШ</c:v>
                </c:pt>
                <c:pt idx="13">
                  <c:v>Писаревская ООШ</c:v>
                </c:pt>
                <c:pt idx="14">
                  <c:v>Саверовский филиал</c:v>
                </c:pt>
                <c:pt idx="15">
                  <c:v>Новопетропавловская ООШ</c:v>
                </c:pt>
                <c:pt idx="16">
                  <c:v>Хмелевская ООШ</c:v>
                </c:pt>
                <c:pt idx="17">
                  <c:v>Ижбердинский филиал</c:v>
                </c:pt>
                <c:pt idx="18">
                  <c:v>округ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  <c:pt idx="0">
                  <c:v>47.8</c:v>
                </c:pt>
                <c:pt idx="1">
                  <c:v>16.7</c:v>
                </c:pt>
                <c:pt idx="2">
                  <c:v>61.5</c:v>
                </c:pt>
                <c:pt idx="3">
                  <c:v>36.200000000000003</c:v>
                </c:pt>
                <c:pt idx="4">
                  <c:v>30.9</c:v>
                </c:pt>
                <c:pt idx="5">
                  <c:v>55</c:v>
                </c:pt>
                <c:pt idx="6">
                  <c:v>50</c:v>
                </c:pt>
                <c:pt idx="7">
                  <c:v>60</c:v>
                </c:pt>
                <c:pt idx="8">
                  <c:v>55.6</c:v>
                </c:pt>
                <c:pt idx="9">
                  <c:v>64.3</c:v>
                </c:pt>
                <c:pt idx="10">
                  <c:v>50</c:v>
                </c:pt>
                <c:pt idx="11">
                  <c:v>14.3</c:v>
                </c:pt>
                <c:pt idx="12">
                  <c:v>11.1</c:v>
                </c:pt>
                <c:pt idx="13">
                  <c:v>50</c:v>
                </c:pt>
                <c:pt idx="14">
                  <c:v>66.7</c:v>
                </c:pt>
                <c:pt idx="15">
                  <c:v>0</c:v>
                </c:pt>
                <c:pt idx="16">
                  <c:v>100</c:v>
                </c:pt>
                <c:pt idx="17">
                  <c:v>100</c:v>
                </c:pt>
                <c:pt idx="18">
                  <c:v>45.4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успеваемость ПКР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СОШ № 3</c:v>
                </c:pt>
                <c:pt idx="1">
                  <c:v>СОШ № 4</c:v>
                </c:pt>
                <c:pt idx="2">
                  <c:v>гимназия</c:v>
                </c:pt>
                <c:pt idx="3">
                  <c:v>СОШ № 6</c:v>
                </c:pt>
                <c:pt idx="4">
                  <c:v>СОШ № 7</c:v>
                </c:pt>
                <c:pt idx="5">
                  <c:v>СОШ № 8</c:v>
                </c:pt>
                <c:pt idx="6">
                  <c:v>СОШ № 10</c:v>
                </c:pt>
                <c:pt idx="7">
                  <c:v>Ириклинская СОШ  </c:v>
                </c:pt>
                <c:pt idx="8">
                  <c:v>Нововорон. СОШ </c:v>
                </c:pt>
                <c:pt idx="9">
                  <c:v>Новоникол СОШ </c:v>
                </c:pt>
                <c:pt idx="10">
                  <c:v>Репинская СОШ </c:v>
                </c:pt>
                <c:pt idx="11">
                  <c:v>Колпакская ООШ</c:v>
                </c:pt>
                <c:pt idx="12">
                  <c:v>Поповская ООШ</c:v>
                </c:pt>
                <c:pt idx="13">
                  <c:v>Писаревская ООШ</c:v>
                </c:pt>
                <c:pt idx="14">
                  <c:v>Саверовский филиал</c:v>
                </c:pt>
                <c:pt idx="15">
                  <c:v>Новопетропавловская ООШ</c:v>
                </c:pt>
                <c:pt idx="16">
                  <c:v>Хмелевская ООШ</c:v>
                </c:pt>
                <c:pt idx="17">
                  <c:v>Ижбердинский филиал</c:v>
                </c:pt>
                <c:pt idx="18">
                  <c:v>округ</c:v>
                </c:pt>
              </c:strCache>
            </c:strRef>
          </c:cat>
          <c:val>
            <c:numRef>
              <c:f>Лист1!$E$2:$E$20</c:f>
              <c:numCache>
                <c:formatCode>General</c:formatCode>
                <c:ptCount val="19"/>
                <c:pt idx="0">
                  <c:v>80.400000000000006</c:v>
                </c:pt>
                <c:pt idx="1">
                  <c:v>75</c:v>
                </c:pt>
                <c:pt idx="2">
                  <c:v>94.9</c:v>
                </c:pt>
                <c:pt idx="3">
                  <c:v>85.5</c:v>
                </c:pt>
                <c:pt idx="4">
                  <c:v>83.6</c:v>
                </c:pt>
                <c:pt idx="5">
                  <c:v>90</c:v>
                </c:pt>
                <c:pt idx="6">
                  <c:v>90.5</c:v>
                </c:pt>
                <c:pt idx="7">
                  <c:v>86.7</c:v>
                </c:pt>
                <c:pt idx="8">
                  <c:v>88.9</c:v>
                </c:pt>
                <c:pt idx="9">
                  <c:v>100</c:v>
                </c:pt>
                <c:pt idx="10">
                  <c:v>100</c:v>
                </c:pt>
                <c:pt idx="11">
                  <c:v>71.400000000000006</c:v>
                </c:pt>
                <c:pt idx="12">
                  <c:v>88.9</c:v>
                </c:pt>
                <c:pt idx="13">
                  <c:v>100</c:v>
                </c:pt>
                <c:pt idx="14">
                  <c:v>66.7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87.4</c:v>
                </c:pt>
              </c:numCache>
            </c:numRef>
          </c:val>
        </c:ser>
        <c:axId val="87519616"/>
        <c:axId val="87521152"/>
      </c:barChart>
      <c:catAx>
        <c:axId val="87519616"/>
        <c:scaling>
          <c:orientation val="minMax"/>
        </c:scaling>
        <c:axPos val="b"/>
        <c:tickLblPos val="nextTo"/>
        <c:crossAx val="87521152"/>
        <c:crosses val="autoZero"/>
        <c:auto val="1"/>
        <c:lblAlgn val="ctr"/>
        <c:lblOffset val="100"/>
      </c:catAx>
      <c:valAx>
        <c:axId val="87521152"/>
        <c:scaling>
          <c:orientation val="minMax"/>
        </c:scaling>
        <c:axPos val="l"/>
        <c:majorGridlines/>
        <c:numFmt formatCode="General" sourceLinked="1"/>
        <c:tickLblPos val="nextTo"/>
        <c:crossAx val="8751961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AngAx val="1"/>
    </c:view3D>
    <c:plotArea>
      <c:layout>
        <c:manualLayout>
          <c:layoutTarget val="inner"/>
          <c:xMode val="edge"/>
          <c:yMode val="edge"/>
          <c:x val="7.508008516885592E-2"/>
          <c:y val="0.20136058360352016"/>
          <c:w val="0.90407451818956963"/>
          <c:h val="0.5164640265555040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ПКР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 formatCode="0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77.400000000000006</c:v>
                </c:pt>
                <c:pt idx="1">
                  <c:v>85</c:v>
                </c:pt>
                <c:pt idx="2">
                  <c:v>44.5</c:v>
                </c:pt>
                <c:pt idx="3">
                  <c:v>66.8</c:v>
                </c:pt>
                <c:pt idx="4">
                  <c:v>36.9</c:v>
                </c:pt>
                <c:pt idx="5">
                  <c:v>9.1</c:v>
                </c:pt>
                <c:pt idx="6">
                  <c:v>70.599999999999994</c:v>
                </c:pt>
                <c:pt idx="7">
                  <c:v>56.4</c:v>
                </c:pt>
                <c:pt idx="8">
                  <c:v>48.9</c:v>
                </c:pt>
                <c:pt idx="9">
                  <c:v>8</c:v>
                </c:pt>
              </c:numCache>
            </c:numRef>
          </c:val>
        </c:ser>
        <c:shape val="box"/>
        <c:axId val="84411904"/>
        <c:axId val="84413440"/>
        <c:axId val="0"/>
      </c:bar3DChart>
      <c:catAx>
        <c:axId val="84411904"/>
        <c:scaling>
          <c:orientation val="minMax"/>
        </c:scaling>
        <c:axPos val="b"/>
        <c:numFmt formatCode="General" sourceLinked="1"/>
        <c:tickLblPos val="nextTo"/>
        <c:crossAx val="84413440"/>
        <c:crosses val="autoZero"/>
        <c:auto val="1"/>
        <c:lblAlgn val="ctr"/>
        <c:lblOffset val="100"/>
      </c:catAx>
      <c:valAx>
        <c:axId val="84413440"/>
        <c:scaling>
          <c:orientation val="minMax"/>
        </c:scaling>
        <c:axPos val="l"/>
        <c:majorGridlines/>
        <c:numFmt formatCode="General" sourceLinked="1"/>
        <c:tickLblPos val="nextTo"/>
        <c:crossAx val="8441190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6DED-9CFC-4B9B-A548-6DD900C3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8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279</cp:revision>
  <dcterms:created xsi:type="dcterms:W3CDTF">2015-12-16T03:46:00Z</dcterms:created>
  <dcterms:modified xsi:type="dcterms:W3CDTF">2018-12-27T09:40:00Z</dcterms:modified>
</cp:coreProperties>
</file>