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B3A" w:rsidRDefault="00E82B3A" w:rsidP="002623C3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5E1447" w:rsidRDefault="00CD59AA" w:rsidP="005E1447">
      <w:pPr>
        <w:widowControl w:val="0"/>
        <w:autoSpaceDE w:val="0"/>
        <w:autoSpaceDN w:val="0"/>
        <w:adjustRightInd w:val="0"/>
        <w:spacing w:after="0" w:line="265" w:lineRule="exact"/>
        <w:ind w:left="154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Отчет о реализации внутренней системы оценки качества образования</w:t>
      </w:r>
    </w:p>
    <w:p w:rsidR="005E1447" w:rsidRDefault="005E1447" w:rsidP="005E1447">
      <w:pPr>
        <w:widowControl w:val="0"/>
        <w:autoSpaceDE w:val="0"/>
        <w:autoSpaceDN w:val="0"/>
        <w:adjustRightInd w:val="0"/>
        <w:spacing w:after="0" w:line="265" w:lineRule="exact"/>
        <w:ind w:left="154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 w:rsidR="00CD59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униципального </w:t>
      </w:r>
      <w:r w:rsidR="002E7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бюджетного </w:t>
      </w:r>
      <w:r w:rsidR="00CD59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общеобразовательного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D59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учреждения</w:t>
      </w:r>
    </w:p>
    <w:p w:rsidR="005E1447" w:rsidRDefault="00CD59AA" w:rsidP="005E1447">
      <w:pPr>
        <w:widowControl w:val="0"/>
        <w:autoSpaceDE w:val="0"/>
        <w:autoSpaceDN w:val="0"/>
        <w:adjustRightInd w:val="0"/>
        <w:spacing w:after="0" w:line="265" w:lineRule="exact"/>
        <w:ind w:left="154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2E7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Нововоронежская средняя общеобразовательная школа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5E1447" w:rsidRDefault="002E77C2" w:rsidP="005E1447">
      <w:pPr>
        <w:widowControl w:val="0"/>
        <w:autoSpaceDE w:val="0"/>
        <w:autoSpaceDN w:val="0"/>
        <w:adjustRightInd w:val="0"/>
        <w:spacing w:after="0" w:line="265" w:lineRule="exact"/>
        <w:ind w:left="154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Гайского городского округа Оренбургской области </w:t>
      </w:r>
    </w:p>
    <w:p w:rsidR="005E1447" w:rsidRPr="002623C3" w:rsidRDefault="002E77C2" w:rsidP="002623C3">
      <w:pPr>
        <w:widowControl w:val="0"/>
        <w:autoSpaceDE w:val="0"/>
        <w:autoSpaceDN w:val="0"/>
        <w:adjustRightInd w:val="0"/>
        <w:spacing w:after="0" w:line="265" w:lineRule="exact"/>
        <w:ind w:left="154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2017-2018</w:t>
      </w:r>
      <w:r w:rsidR="00CD59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65" w:lineRule="exact"/>
        <w:ind w:left="15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Отчет составлен в соответствии с Федеральным законом от 29.12.2012 г. №273-ФЗ «Об образовании в Российской Федерации»,</w:t>
      </w:r>
    </w:p>
    <w:p w:rsidR="00E82B3A" w:rsidRPr="005E1447" w:rsidRDefault="00CD59AA" w:rsidP="002623C3">
      <w:pPr>
        <w:widowControl w:val="0"/>
        <w:tabs>
          <w:tab w:val="left" w:pos="15876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приказами Министерства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и науки, уставом МБ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>Нововоронежская СОШ</w:t>
      </w:r>
      <w:r>
        <w:rPr>
          <w:rFonts w:ascii="Times New Roman" w:hAnsi="Times New Roman" w:cs="Times New Roman"/>
          <w:color w:val="000000"/>
          <w:sz w:val="24"/>
          <w:szCs w:val="24"/>
        </w:rPr>
        <w:t>» и на основе Положения о внутренней системе оценки качества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в МБ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>Нововоронежская СОШ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Гайского городского округа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Оренбургской области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Целью внутренней системы оценки качества образования является сбор, осмысление, анализ и выдача информации, необходимой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поддержания высокого уровня качества всего образовательного процесса в М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«</w:t>
      </w:r>
      <w:r w:rsidR="002E77C2">
        <w:rPr>
          <w:rFonts w:ascii="Times New Roman" w:hAnsi="Times New Roman" w:cs="Times New Roman"/>
          <w:color w:val="000000"/>
          <w:sz w:val="24"/>
          <w:szCs w:val="24"/>
        </w:rPr>
        <w:t xml:space="preserve">Нововоронежская </w:t>
      </w:r>
      <w:r>
        <w:rPr>
          <w:rFonts w:ascii="Times New Roman" w:hAnsi="Times New Roman" w:cs="Times New Roman"/>
          <w:color w:val="000000"/>
          <w:sz w:val="24"/>
          <w:szCs w:val="24"/>
        </w:rPr>
        <w:t>СОШ».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внутренней системы оценки качества образования: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space="720" w:equalWidth="0">
            <w:col w:w="15451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·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формирование механизма единой системы сбора, обработки и хранения информации о состоянии системы образовательной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num="2" w:space="720" w:equalWidth="0">
            <w:col w:w="979" w:space="10"/>
            <w:col w:w="14129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 школы;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space="720" w:equalWidth="0">
            <w:col w:w="15969" w:space="10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·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практико-ориентированного алгоритма анализа полученных материалов о состоянии системы образовательной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num="2" w:space="720" w:equalWidth="0">
            <w:col w:w="979" w:space="10"/>
            <w:col w:w="14129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 школы;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space="720" w:equalWidth="0">
            <w:col w:w="15969" w:space="10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·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координация деятельности всех субъектов мониторинга;</w:t>
      </w: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формулирование основных стратегических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направлений развития системы образовательной деятельности школы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анализа</w:t>
      </w:r>
    </w:p>
    <w:p w:rsidR="00E82B3A" w:rsidRDefault="00E82B3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type w:val="continuous"/>
          <w:pgSz w:w="16840" w:h="11907" w:orient="landscape"/>
          <w:pgMar w:top="567" w:right="851" w:bottom="567" w:left="851" w:header="720" w:footer="720" w:gutter="0"/>
          <w:cols w:num="2" w:space="720" w:equalWidth="0">
            <w:col w:w="979" w:space="10"/>
            <w:col w:w="14129"/>
          </w:cols>
          <w:noEndnote/>
        </w:sectPr>
      </w:pPr>
    </w:p>
    <w:p w:rsidR="00E82B3A" w:rsidRDefault="00CD59AA" w:rsidP="002623C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полученных данных.</w:t>
      </w:r>
      <w:r w:rsidR="006F5CC8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26" style="position:absolute;margin-left:38.65pt;margin-top:297.9pt;width:746.4pt;height:254pt;z-index:-251658240;mso-position-horizontal-relative:page;mso-position-vertical-relative:page" o:allowincell="f" filled="f" stroked="f">
            <v:textbox style="mso-next-textbox:#_x0000_s1026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9"/>
                    <w:gridCol w:w="3291"/>
                    <w:gridCol w:w="4895"/>
                    <w:gridCol w:w="6123"/>
                  </w:tblGrid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8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Объекты мониторинга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Показатели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Результат</w:t>
                        </w:r>
                      </w:p>
                    </w:tc>
                  </w:tr>
                  <w:tr w:rsidR="00170460">
                    <w:trPr>
                      <w:trHeight w:hRule="exact" w:val="288"/>
                    </w:trPr>
                    <w:tc>
                      <w:tcPr>
                        <w:tcW w:w="148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44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I. КАЧЕСТВО ОБРАЗОВАТЕЛЬНЫХ РЕЗУЛЬТАТОВ</w:t>
                        </w:r>
                      </w:p>
                    </w:tc>
                  </w:tr>
                  <w:tr w:rsidR="00170460">
                    <w:trPr>
                      <w:trHeight w:hRule="exact" w:val="1390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44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 по школе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Успеваемость по школе % успеваемости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школе: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-1-4 классы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-5-9 классы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-10-11 классы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1-4 классы – 100%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5-9 классы – 100%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10-11 классы – 100%</w:t>
                        </w:r>
                      </w:p>
                    </w:tc>
                  </w:tr>
                  <w:tr w:rsidR="00170460">
                    <w:trPr>
                      <w:trHeight w:hRule="exact" w:val="1114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по школе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по школе 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-1-4 классы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-5-9 классы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-10-11 классы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1-4 классы – 68%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5-9 классы – 49%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10-11 классы – 38%</w:t>
                        </w:r>
                      </w:p>
                    </w:tc>
                  </w:tr>
                  <w:tr w:rsidR="00170460">
                    <w:trPr>
                      <w:trHeight w:hRule="exact" w:val="1390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Здоровье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Динамика в доле учащихся, имеющих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отклонение в здоровье.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Доля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которые занимаются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спортом.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Процент пропусков уроков по болезни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Основная физкультурная группа: - 87%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подготовительная - 9,2%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спецгруппа– 4,%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 группа здоровья – 7,7%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II группа здоровья – 81,7%</w:t>
                        </w:r>
                      </w:p>
                    </w:tc>
                  </w:tr>
                </w:tbl>
                <w:p w:rsidR="00170460" w:rsidRDefault="00170460"/>
              </w:txbxContent>
            </v:textbox>
            <w10:wrap anchorx="page" anchory="page"/>
          </v:rect>
        </w:pic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</w:p>
    <w:p w:rsidR="005E1447" w:rsidRDefault="005E1447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  <w:sectPr w:rsidR="005E1447" w:rsidSect="002623C3">
          <w:type w:val="continuous"/>
          <w:pgSz w:w="16840" w:h="11907" w:orient="landscape"/>
          <w:pgMar w:top="567" w:right="851" w:bottom="567" w:left="851" w:header="720" w:footer="720" w:gutter="0"/>
          <w:cols w:space="720" w:equalWidth="0">
            <w:col w:w="15969" w:space="10"/>
          </w:cols>
          <w:noEndnote/>
        </w:sectPr>
      </w:pPr>
    </w:p>
    <w:p w:rsidR="000A2226" w:rsidRDefault="000A2226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</w:p>
    <w:p w:rsidR="000A2226" w:rsidRDefault="000A2226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</w:p>
    <w:p w:rsidR="00E82B3A" w:rsidRDefault="006F5CC8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_x0000_s1027" style="position:absolute;left:0;text-align:left;margin-left:38.65pt;margin-top:35.65pt;width:746.4pt;height:515.25pt;z-index:-251657216;mso-position-horizontal-relative:page;mso-position-vertical-relative:page" o:allowincell="f" filled="f" stroked="f">
            <v:textbox style="mso-next-textbox:#_x0000_s1027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9"/>
                    <w:gridCol w:w="3291"/>
                    <w:gridCol w:w="4895"/>
                    <w:gridCol w:w="6123"/>
                  </w:tblGrid>
                  <w:tr w:rsidR="00170460">
                    <w:trPr>
                      <w:trHeight w:hRule="exact" w:val="1116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Доля учащихся занимающихся в СМГ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Количественный состав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физкультурных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групп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III группа здоровья – 10,4%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IV- V группа здоровья – 0,4%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Занятость обучающихся в спортивных кружках,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секциях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клубах УДО и школы – 92%</w:t>
                        </w:r>
                      </w:p>
                    </w:tc>
                  </w:tr>
                  <w:tr w:rsidR="00170460">
                    <w:trPr>
                      <w:trHeight w:hRule="exact" w:val="3875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Метапредметные</w:t>
                        </w:r>
                        <w:proofErr w:type="spell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образовательные результаты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сформированности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регулятивных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УУД (организация и управление, навыки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системного экологического мышления).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сформированности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познавательных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УУД 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общеучебные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логические,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информационные, знаково-символические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умения, смысловое чтение).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сформированности</w:t>
                        </w:r>
                        <w:proofErr w:type="spell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коммуникативных УУД (работа в группе,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монологическая речь).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развития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ИКТ-компетентности</w:t>
                        </w:r>
                        <w:proofErr w:type="spellEnd"/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(преобразование информации, владение ПК,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навыки грамотного использования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Интернета).</w:t>
                        </w:r>
                        <w:proofErr w:type="gramEnd"/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Познавательные УУД: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класс: в-51%, с-37%, н-12%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 класс: в-41%, с-57%, н-2%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Регулятивные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УУД: 5 класс: в-50%, с-36%, н-14% 6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класс: в-41%, с-51%, н-8%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Коммуникативные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УУД: 5 класс: в-67%, с-29%, н-4% 6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класс: в-51, с-49, н-0%</w:t>
                        </w:r>
                      </w:p>
                    </w:tc>
                  </w:tr>
                  <w:tr w:rsidR="00170460">
                    <w:trPr>
                      <w:trHeight w:hRule="exact" w:val="5255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Предметные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образовательные результаты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и динамика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обученности</w:t>
                        </w:r>
                        <w:proofErr w:type="spell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Сравнение уровня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обученности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с данными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независимой диагностики (в том числе ГИА-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 и ЕГЭ) для части предметов.</w:t>
                        </w:r>
                        <w:proofErr w:type="gramEnd"/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Итоги региональных экзаменов: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классы: Русский язык: качество – 33%, успеваемость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100%. Математика: качество – 55%, успеваемость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 классы: Русский язык: качество – 36%, успеваемость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100%. Математика: качество – 31,5%, успеваемость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Результаты ВПР в 4 классах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: Русский язык: качество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86%, успеваемость – 100%. Математика: качество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90%, успеваемость – 100%. Окружающий мир: качество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– 96%, успеваемость – 100%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Результаты ВПР в 5 классах: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Русский язык: качество –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51%, успеваемость – 100%. Математика: качество – 47%,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 – 90%. История: качество – 47%,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 – 90%. Биология: качество – 54%,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 – 90%.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Результаты ВПР в 6 классах: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язык: качество – 35%, успеваемость – 95%.</w:t>
                        </w:r>
                      </w:p>
                      <w:p w:rsidR="00170460" w:rsidRDefault="00170460" w:rsidP="001971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Математика: качество – 35%, успеваемость – 100%.</w:t>
                        </w:r>
                      </w:p>
                    </w:tc>
                  </w:tr>
                </w:tbl>
                <w:p w:rsidR="00170460" w:rsidRDefault="00170460"/>
              </w:txbxContent>
            </v:textbox>
            <w10:wrap anchorx="page" anchory="page"/>
          </v:rect>
        </w:pic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pgSz w:w="16840" w:h="11907" w:orient="landscape"/>
          <w:pgMar w:top="567" w:right="851" w:bottom="567" w:left="851" w:header="720" w:footer="720" w:gutter="0"/>
          <w:cols w:space="720"/>
          <w:noEndnote/>
        </w:sectPr>
      </w:pPr>
    </w:p>
    <w:p w:rsidR="00E82B3A" w:rsidRDefault="006F5CC8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rect id="_x0000_s1028" style="position:absolute;left:0;text-align:left;margin-left:38.65pt;margin-top:35.65pt;width:746.4pt;height:516.7pt;z-index:-251656192;mso-position-horizontal-relative:page;mso-position-vertical-relative:page" o:allowincell="f" filled="f" stroked="f">
            <v:textbox style="mso-next-textbox:#_x0000_s1028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9"/>
                    <w:gridCol w:w="3291"/>
                    <w:gridCol w:w="4895"/>
                    <w:gridCol w:w="6123"/>
                  </w:tblGrid>
                  <w:tr w:rsidR="00170460">
                    <w:trPr>
                      <w:trHeight w:hRule="exact" w:val="2771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История: качество – 23%, успеваемость – 84%.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Биология: качество – 29%, успеваемость – 96%,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обществознание качество 23%, успеваемость 99%;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география качество – 41%, успеваемость 97%.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Результаты ВПР в 11 классе: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Английский язык качество 69%, успеваемость 100%,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биология 63%, успеваемость 100% история качество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93%, успеваемость 100%, физика 50%, успеваемость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100%.</w:t>
                        </w:r>
                      </w:p>
                    </w:tc>
                  </w:tr>
                  <w:tr w:rsidR="00170460">
                    <w:trPr>
                      <w:trHeight w:hRule="exact" w:val="277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Достижения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на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интеллектуальных и творческих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конкурсах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предметных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олимпиадах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и соревнованиях.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Участие обучающихся в конкурсах, олимпиадах,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соревнованиях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(%):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26% -муниципального уровня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0% -регионального уровня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0% -Всероссийского уровня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17%  победителей (призеров) в конкурсах,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олимпиадах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соревнованиях(%):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24 % -муниципального уровня</w:t>
                        </w:r>
                      </w:p>
                      <w:p w:rsidR="00170460" w:rsidRDefault="00170460" w:rsidP="001971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– 10% -регионального уровня</w:t>
                        </w:r>
                      </w:p>
                    </w:tc>
                  </w:tr>
                  <w:tr w:rsidR="00170460">
                    <w:trPr>
                      <w:trHeight w:hRule="exact" w:val="1390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Удовлетвор</w:t>
                        </w:r>
                        <w:r>
                          <w:rPr>
                            <w:rFonts w:ascii="Cambria Math" w:hAnsi="Cambria Math" w:cs="Cambria Math"/>
                            <w:color w:val="000000"/>
                            <w:sz w:val="24"/>
                            <w:szCs w:val="24"/>
                          </w:rPr>
                          <w:t>ѐ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нность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родителей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результатов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Соотношение количества родителей,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положительно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высказавшихся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по качеству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образовательных результатов, к количеству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родителей неудовлетворенных качеством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образовательных результатов.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Уровень удовлетворенности школой родителями: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Высокий уровень – 80%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уровень – 36%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Низкий уровень – 0%.</w:t>
                        </w:r>
                      </w:p>
                    </w:tc>
                  </w:tr>
                  <w:tr w:rsidR="00170460">
                    <w:trPr>
                      <w:trHeight w:hRule="exact" w:val="286"/>
                    </w:trPr>
                    <w:tc>
                      <w:tcPr>
                        <w:tcW w:w="1486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619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II. КАЧЕСТВО РЕАЛИЗАЦИИ ОБРАЗОВАТЕЛЬНОГО ПРОЦЕССА</w:t>
                        </w:r>
                      </w:p>
                    </w:tc>
                  </w:tr>
                  <w:tr w:rsidR="00170460">
                    <w:trPr>
                      <w:trHeight w:hRule="exact" w:val="1114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3619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обучающей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предметной деятельности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организации уроков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эффективным использованием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современных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педтехнологий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деятельностной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основе 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средств ИКТ.</w:t>
                        </w:r>
                      </w:p>
                    </w:tc>
                    <w:tc>
                      <w:tcPr>
                        <w:tcW w:w="61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Анализ уроков в рамках ВШК показывает, что структура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уроков и их наполняемость соответствует системно-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деятельностному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подходу в 1-8 классах. Работа по ИОМ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обеспечила 97% успеваемость по результатам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региональных экзаменов и 100% успеваемости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государственной итоговой аттестации.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Педагоги осуществляют дифференцированный подход,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создают положительный психологический климат,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применяют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здоровьесберегающие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технологии.</w:t>
                        </w:r>
                      </w:p>
                    </w:tc>
                  </w:tr>
                  <w:tr w:rsidR="00170460">
                    <w:trPr>
                      <w:trHeight w:hRule="exact" w:val="194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обучающей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предметной деятельности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деятельности по реализации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требований по сохранению здоровья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учебном процессе.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Наличие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положительного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эмоционального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микроклимата.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Анализ уроков в рамках ВШК показывает, что структура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уроков и их наполняемость соответствует системно-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деятельностному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подходу в 1-8 классах. Работа по ИОМ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обеспечила 97% успеваемость по результатам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региональных экзаменов и 100% успеваемости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государственной итоговой аттестации.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Педагоги осуществляют дифференцированный подход,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создают положительный психологический климат,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применяют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здоровьесберегающие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технологии.</w:t>
                        </w:r>
                      </w:p>
                    </w:tc>
                  </w:tr>
                </w:tbl>
                <w:p w:rsidR="00170460" w:rsidRDefault="00170460"/>
              </w:txbxContent>
            </v:textbox>
            <w10:wrap anchorx="page" anchory="page"/>
          </v:rect>
        </w:pic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pgSz w:w="16840" w:h="11907" w:orient="landscape"/>
          <w:pgMar w:top="567" w:right="851" w:bottom="567" w:left="851" w:header="720" w:footer="720" w:gutter="0"/>
          <w:cols w:space="720"/>
          <w:noEndnote/>
        </w:sectPr>
      </w:pPr>
    </w:p>
    <w:p w:rsidR="00E82B3A" w:rsidRDefault="006F5CC8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rect id="_x0000_s1029" style="position:absolute;left:0;text-align:left;margin-left:38.65pt;margin-top:35.65pt;width:746.4pt;height:517.2pt;z-index:-251655168;mso-position-horizontal-relative:page;mso-position-vertical-relative:page" o:allowincell="f" filled="f" stroked="f">
            <v:textbox style="mso-next-textbox:#_x0000_s102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9"/>
                    <w:gridCol w:w="3291"/>
                    <w:gridCol w:w="4895"/>
                    <w:gridCol w:w="6123"/>
                  </w:tblGrid>
                  <w:tr w:rsidR="00170460">
                    <w:trPr>
                      <w:trHeight w:hRule="exact" w:val="840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Уровень использования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дифференцированного подхода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обучающимся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процессе обучения.</w:t>
                        </w:r>
                      </w:p>
                    </w:tc>
                    <w:tc>
                      <w:tcPr>
                        <w:tcW w:w="61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Использование педагогом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эффективных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способов текущей диагностики своей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деятельности и деятельности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0460">
                    <w:trPr>
                      <w:trHeight w:hRule="exact" w:val="5531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деятельности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педагогического коллектива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организации внеурочной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деятельности как ресурса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реализации требований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«портрету выпускника»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Уровень вовлеч</w:t>
                        </w:r>
                        <w:r>
                          <w:rPr>
                            <w:rFonts w:ascii="Cambria Math" w:hAnsi="Cambria Math" w:cs="Cambria Math"/>
                            <w:color w:val="000000"/>
                            <w:sz w:val="24"/>
                            <w:szCs w:val="24"/>
                          </w:rPr>
                          <w:t>ѐ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нности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внеурочную образовательную деятельность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как на базе школы, так и вне ОУ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Динамика развития личностных результатов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Продуктивность деятельности (анализ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содержания «Портфеля достижений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учащегося»)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Удовлетвор</w:t>
                        </w:r>
                        <w:r>
                          <w:rPr>
                            <w:rFonts w:ascii="Cambria Math" w:hAnsi="Cambria Math" w:cs="Cambria Math"/>
                            <w:color w:val="000000"/>
                            <w:sz w:val="24"/>
                            <w:szCs w:val="24"/>
                          </w:rPr>
                          <w:t>ѐ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нность учащихся, их родителей,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организацией внеурочной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деятельности и е</w:t>
                        </w:r>
                        <w:r>
                          <w:rPr>
                            <w:rFonts w:ascii="Cambria Math" w:hAnsi="Cambria Math" w:cs="Cambria Math"/>
                            <w:color w:val="000000"/>
                            <w:sz w:val="24"/>
                            <w:szCs w:val="24"/>
                          </w:rPr>
                          <w:t>ѐ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результатами.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Внеурочная деятельность организована ля обучающихся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1-8 классов, реализуется по направлениям, в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соответсвии</w:t>
                        </w:r>
                        <w:proofErr w:type="spell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 планом реализации внеурочной деятельности.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Участие в городских мероприятиях: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участников __14___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 место __2___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 место __4___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 место __8___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Участие в областных мероприятиях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участников __3_____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 место ___1___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 место ___0___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 место ___2____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Участие 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всероссийских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и международных российских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мероприятиях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участников ___124______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 место ___38___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 место ___19____</w:t>
                        </w:r>
                      </w:p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 место ___67____</w:t>
                        </w:r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реализации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системы воспитательной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Уровень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сформированности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развития 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сплочения ученического коллектива,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характер межличностных отношений</w:t>
                        </w:r>
                      </w:p>
                    </w:tc>
                    <w:tc>
                      <w:tcPr>
                        <w:tcW w:w="61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кружков в школе различной направленности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- 6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Занятость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системе дополнительного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образования и школьных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кружках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84 человека (44%).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Занятость в кружках: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обучающихся, состоящих на учете в ПДН – 2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 из многодетных семей - 21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опекаемых – 4  человек (100%)</w:t>
                        </w:r>
                      </w:p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Количество в ДОО – 56 (29%) </w:t>
                        </w:r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реализации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системы воспитательной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Профессиональная позиция педагога как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воспитателя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кружков в школе различной направленности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- 27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Занятость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системе дополнительного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образования и школьных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кружках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714 человека (100%).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Занятость в кружках: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обучающихся, состоящих на учете в ПДН – 2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 из многодетных семей - 70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опекаемых – 15 человек 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Количество в ДОО – 115 (16%) Количество в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школьных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реализации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системы воспитательной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деятельности педагогов-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предметников по организации предметных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событий в школе и вне школы.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кружков в школе различной направленности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- 27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Занятость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системе дополнительного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образования и школьных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кружках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714 человека (100%).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Занятость в кружках: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обучающихся, состоящих на учете в ПДН – 2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 из многодетных семей - 70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опекаемых – 15 человек 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Количество в ДОО – 115 (16%) Количество в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школьных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реализации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системы воспитательной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дополнительного образования: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сохранность контингента всех направлений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дополнительного образования; динамика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кружков в школе различной направленности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- 27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Занятость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в системе дополнительного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образования и школьных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кружках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714 человека (100%).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Занятость в кружках: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обучающихся, состоящих на учете в ПДН – 2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обучающихся из многодетных семей - 70 человек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опекаемых – 15 человек (100%)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Количество в ДОО – 115 (16%) Количество в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школьных</w:t>
                        </w:r>
                        <w:proofErr w:type="gramEnd"/>
                      </w:p>
                    </w:tc>
                  </w:tr>
                </w:tbl>
                <w:p w:rsidR="00170460" w:rsidRDefault="00170460"/>
              </w:txbxContent>
            </v:textbox>
            <w10:wrap anchorx="page" anchory="page"/>
          </v:rect>
        </w:pic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pgSz w:w="16840" w:h="11907" w:orient="landscape"/>
          <w:pgMar w:top="567" w:right="851" w:bottom="567" w:left="851" w:header="720" w:footer="720" w:gutter="0"/>
          <w:cols w:space="720"/>
          <w:noEndnote/>
        </w:sectPr>
      </w:pPr>
    </w:p>
    <w:p w:rsidR="00E82B3A" w:rsidRDefault="006F5CC8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rect id="_x0000_s1030" style="position:absolute;left:0;text-align:left;margin-left:38.65pt;margin-top:35.65pt;width:746.4pt;height:507pt;z-index:-251654144;mso-position-horizontal-relative:page;mso-position-vertical-relative:page" o:allowincell="f" filled="f" stroked="f">
            <v:textbox style="mso-next-textbox:#_x0000_s1030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59"/>
                    <w:gridCol w:w="3291"/>
                    <w:gridCol w:w="4895"/>
                    <w:gridCol w:w="6123"/>
                  </w:tblGrid>
                  <w:tr w:rsidR="00170460">
                    <w:trPr>
                      <w:trHeight w:hRule="exact" w:val="1392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 w:cs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уровня социальной активности 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инициативы школьников; результативность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участия обучающихся в программах,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проектах, конкурсах, фестивалях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разного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уровня.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Удовлетвор</w:t>
                        </w:r>
                        <w:r>
                          <w:rPr>
                            <w:rFonts w:ascii="Cambria Math" w:hAnsi="Cambria Math" w:cs="Cambria Math"/>
                            <w:color w:val="000000"/>
                            <w:sz w:val="24"/>
                            <w:szCs w:val="24"/>
                          </w:rPr>
                          <w:t>ѐ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нность учащихся, их родителей,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воспитательными мероприятиями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Уровень удовлетворенности учащихся – 73%; родителей</w:t>
                        </w:r>
                      </w:p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100%; педагогов 69%</w:t>
                        </w:r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сопровождения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Динамика роста уровня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профессиональной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компетентности учителя.</w:t>
                        </w:r>
                      </w:p>
                    </w:tc>
                    <w:tc>
                      <w:tcPr>
                        <w:tcW w:w="612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 (8 %) педагогов обобщили свой опыт работы по темам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самообразования на уровне школы в виде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информационно-педагогического модуля. 6  (24%)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педагогов обобщили опыт работы на уровне школы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заседаниях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ШМО, педсоветах, семинарах и т.д. 0 (0%)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транслировали опыт на уровне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муниципалитета,0 (0%) педагога транслировали опыт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зональном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уровне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сопровождения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методической деятельности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методических объединений ОУ.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(16%) педагогов обобщили свой опыт работы по темам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самообразования на уровне школы в виде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информационно-педагогического модуля. 17 (44%)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педагогов обобщили опыт работы на уровне школы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заседаниях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ШМО, педсоветах, семинарах и т.д. 8 (17%)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транслировали опыт на уровне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муниципалитета,3 (7%) педагога транслировали опыт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зональном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уровне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286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сопровождения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работы ресурсных центров школы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(16%) педагогов обобщили свой опыт работы по темам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самообразования на уровне школы в виде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информационно-педагогического модуля. 17 (44%)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педагогов обобщили опыт работы на уровне школы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заседаниях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ШМО, педсоветах, семинарах и т.д. 8 (17%)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транслировали опыт на уровне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муниципалитета,3 (7%) педагога транслировали опыт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зональном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уровне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сопровождения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работы библиотеки и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медиатеки</w:t>
                        </w:r>
                        <w:proofErr w:type="spell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школы.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(16%) педагогов обобщили свой опыт работы по темам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самообразования на уровне школы в виде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информационно-педагогического модуля. 17 (44%)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педагогов обобщили опыт работы на уровне школы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заседаниях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ШМО, педсоветах, семинарах и т.д. 8 (17%)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транслировали опыт на уровне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муниципалитета,3 (7%) педагога транслировали опыт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зональном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уровне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562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методического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сопровождения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 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деятельности социально-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психологической службы.</w:t>
                        </w:r>
                      </w:p>
                    </w:tc>
                    <w:tc>
                      <w:tcPr>
                        <w:tcW w:w="612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 (16%) педагогов обобщили свой опыт работы по темам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самообразования на уровне школы в виде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информационно-педагогического модуля. 17 (44%)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педагогов обобщили опыт работы на уровне школы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заседаниях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ШМО, педсоветах, семинарах и т.д. 8 (17%)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педагогов транслировали опыт на уровне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муниципалитета,3 (7%) педагога транслировали опыт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зональном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уровне</w:t>
                        </w:r>
                        <w:proofErr w:type="gramEnd"/>
                      </w:p>
                    </w:tc>
                  </w:tr>
                  <w:tr w:rsidR="00170460">
                    <w:trPr>
                      <w:trHeight w:hRule="exact" w:val="288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30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397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III. КОНТРОЛЬ КАЧЕСТВА СИСТЕМЫ УПРАВЛЕНИЯ</w:t>
                        </w:r>
                      </w:p>
                    </w:tc>
                  </w:tr>
                  <w:tr w:rsidR="00170460">
                    <w:trPr>
                      <w:trHeight w:hRule="exact" w:val="1390"/>
                    </w:trPr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3977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программ школы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Структура программы, содержание 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механизмы ее реализации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Структура ООП НОО и ООП ООО соответствует ФГОС.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Содержат планируемые результаты, систему оценки,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программу формирования УУД, программы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отдельных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предметов, воспитательные программы, учебный план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урочной и внеурочной деятельности.</w:t>
                        </w:r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образовательных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программ школы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Реализация рабочих программ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ФГОС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Рабочие программы по предметам соответствуют ФГОС,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ООП НОО и ООО,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учебному плану МБОУ</w:t>
                        </w:r>
                      </w:p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«Нововоронежская СОШ»</w:t>
                        </w:r>
                      </w:p>
                    </w:tc>
                  </w:tr>
                  <w:tr w:rsidR="00170460">
                    <w:trPr>
                      <w:trHeight w:hRule="exact" w:val="838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управления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реализацией требований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государственных документов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Выполнение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СанПиН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ГОСТ, требований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противопожарной безопасности и т.д.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Требования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предъявляемые к качеству, безопасности 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другим условиям реализации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учебно-воспитательного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процесса выполняются в полном объеме.</w:t>
                        </w:r>
                      </w:p>
                    </w:tc>
                  </w:tr>
                  <w:tr w:rsidR="00170460" w:rsidTr="00964D48">
                    <w:trPr>
                      <w:trHeight w:hRule="exact" w:val="1079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соблюдения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Положения о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документообороте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ОУ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Полнота, своевременность и правильность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ведения школьной документации всеми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участниками образовательного процесса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Документация МБОУ «Нововоронежская СОШ» соответствует установленным требованиям. Нормативно-правовое обеспечение осуществляется в полном объеме.</w:t>
                        </w:r>
                      </w:p>
                    </w:tc>
                  </w:tr>
                  <w:tr w:rsidR="00170460">
                    <w:trPr>
                      <w:trHeight w:hRule="exact" w:val="1114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управления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материально-технической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базой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процесса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Достаточность и качество оснащения</w:t>
                        </w:r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образовательной среды школы</w:t>
                        </w:r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Качество и достаточность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материально-технического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оснащения школы соответствует требованиям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proofErr w:type="gramEnd"/>
                      </w:p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условиям реализации ООП НОО, ООП ООО, </w:t>
                        </w:r>
                      </w:p>
                      <w:p w:rsidR="00170460" w:rsidRDefault="00170460" w:rsidP="00964D4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(ФК ФГОС).</w:t>
                        </w:r>
                      </w:p>
                    </w:tc>
                  </w:tr>
                  <w:tr w:rsidR="00170460">
                    <w:trPr>
                      <w:trHeight w:hRule="exact" w:val="288"/>
                    </w:trPr>
                    <w:tc>
                      <w:tcPr>
                        <w:tcW w:w="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управления</w:t>
                        </w:r>
                      </w:p>
                    </w:tc>
                    <w:tc>
                      <w:tcPr>
                        <w:tcW w:w="48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Наличие и реализация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необходимой</w:t>
                        </w:r>
                        <w:proofErr w:type="gramEnd"/>
                      </w:p>
                    </w:tc>
                    <w:tc>
                      <w:tcPr>
                        <w:tcW w:w="61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70460" w:rsidRDefault="001704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школе работало 43 педагога, из них учителей 38.</w:t>
                        </w:r>
                      </w:p>
                    </w:tc>
                  </w:tr>
                </w:tbl>
                <w:p w:rsidR="00170460" w:rsidRDefault="00170460"/>
              </w:txbxContent>
            </v:textbox>
            <w10:wrap anchorx="page" anchory="page"/>
          </v:rect>
        </w:pic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76" w:lineRule="exact"/>
        <w:ind w:left="1132"/>
        <w:rPr>
          <w:rFonts w:ascii="Times New Roman" w:hAnsi="Times New Roman" w:cs="Times New Roman"/>
          <w:color w:val="000000"/>
          <w:sz w:val="24"/>
          <w:szCs w:val="24"/>
        </w:rPr>
        <w:sectPr w:rsidR="00E82B3A" w:rsidSect="002623C3">
          <w:pgSz w:w="16840" w:h="11907" w:orient="landscape"/>
          <w:pgMar w:top="567" w:right="851" w:bottom="567" w:left="851" w:header="720" w:footer="720" w:gutter="0"/>
          <w:cols w:space="720"/>
          <w:noEndnote/>
        </w:sect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CD59AA">
      <w:pPr>
        <w:widowControl w:val="0"/>
        <w:autoSpaceDE w:val="0"/>
        <w:autoSpaceDN w:val="0"/>
        <w:adjustRightInd w:val="0"/>
        <w:spacing w:after="0" w:line="265" w:lineRule="exact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профессиональным ростом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педагогов школы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CD59A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совокупности показателей качества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профессиональной деятельности учителя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установления размера стимулирующей части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зарплаты</w: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CD59AA" w:rsidP="005E144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Директор М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Нововоронежская СОШ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CD59A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Молодых специалистов –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Высшая квалификационная категория -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 xml:space="preserve">7 (28 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Первая квалификационная категория -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Соответствие занимаемой должности - 0 (0%)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Без квалификационной категории -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Курсы повышения квалификации прошли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>%).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ФГОС –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подготовка к ГИА – 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964D48"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инклюзивное образование – 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ind w:left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другие – 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дистанционных конкурсах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профессионального</w:t>
      </w:r>
      <w:proofErr w:type="gramEnd"/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мастерства приняли участие 33 (86%) педагога.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 (16%) педагогов обобщили свой опыт работы по темам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самообразования на уровне школы в виде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информационно-педагогического модуля. 17 (44%)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педагог обобщил опыт работы на уровне школы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заседаниях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ШМО, педсоветах, семинарах и т.д. 8 (17%)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педагогов транслировали опыт на уровне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муниципалитета. 3 (7%) педагога транслировали опыт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зональном уровне.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Опубликовали печатные работы и</w:t>
      </w:r>
    </w:p>
    <w:p w:rsidR="00E82B3A" w:rsidRDefault="00CD59AA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методические материалы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личных</w:t>
      </w:r>
      <w:proofErr w:type="gramEnd"/>
    </w:p>
    <w:p w:rsidR="00E82B3A" w:rsidRDefault="00CD59AA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сайтах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76%.</w:t>
      </w: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E82B3A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E82B3A" w:rsidRDefault="006F5CC8">
      <w:pPr>
        <w:widowControl w:val="0"/>
        <w:autoSpaceDE w:val="0"/>
        <w:autoSpaceDN w:val="0"/>
        <w:adjustRightInd w:val="0"/>
        <w:spacing w:after="0" w:line="265" w:lineRule="exact"/>
        <w:ind w:left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_x0000_s1031" style="position:absolute;left:0;text-align:left;margin-left:38.4pt;margin-top:35.4pt;width:.5pt;height:.5pt;z-index:-251653120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38.4pt;margin-top:35.4pt;width:.5pt;height:.5pt;z-index:-251652096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3" style="position:absolute;left:0;text-align:left;z-index:-251651072;mso-position-horizontal-relative:page;mso-position-vertical-relative:page" from="38.9pt,35.65pt" to="66.35pt,35.65pt" strokeweight="0">
            <w10:wrap anchorx="page" anchory="page"/>
          </v:line>
        </w:pict>
      </w:r>
      <w:r>
        <w:rPr>
          <w:noProof/>
        </w:rPr>
        <w:pict>
          <v:shape id="_x0000_s1034" style="position:absolute;left:0;text-align:left;margin-left:66.35pt;margin-top:35.4pt;width:.5pt;height:.5pt;z-index:-251650048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5" style="position:absolute;left:0;text-align:left;z-index:-251649024;mso-position-horizontal-relative:page;mso-position-vertical-relative:page" from="66.85pt,35.65pt" to="230.9pt,35.65pt" strokeweight="0">
            <w10:wrap anchorx="page" anchory="page"/>
          </v:line>
        </w:pict>
      </w:r>
      <w:r>
        <w:rPr>
          <w:noProof/>
        </w:rPr>
        <w:pict>
          <v:shape id="_x0000_s1036" style="position:absolute;left:0;text-align:left;margin-left:230.9pt;margin-top:35.4pt;width:.5pt;height:.5pt;z-index:-251648000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231.4pt,35.65pt" to="475.65pt,35.65pt" strokeweight="0">
            <w10:wrap anchorx="page" anchory="page"/>
          </v:line>
        </w:pict>
      </w:r>
      <w:r>
        <w:rPr>
          <w:noProof/>
        </w:rPr>
        <w:pict>
          <v:shape id="_x0000_s1038" style="position:absolute;left:0;text-align:left;margin-left:475.65pt;margin-top:35.4pt;width:.45pt;height:.5pt;z-index:-251645952;mso-position-horizontal-relative:page;mso-position-vertical-relative:page" coordsize="9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9" style="position:absolute;left:0;text-align:left;z-index:-251644928;mso-position-horizontal-relative:page;mso-position-vertical-relative:page" from="476.1pt,35.65pt" to="781.8pt,35.65pt" strokeweight="0">
            <w10:wrap anchorx="page" anchory="page"/>
          </v:line>
        </w:pict>
      </w:r>
      <w:r>
        <w:rPr>
          <w:noProof/>
        </w:rPr>
        <w:pict>
          <v:shape id="_x0000_s1040" style="position:absolute;left:0;text-align:left;margin-left:781.8pt;margin-top:35.4pt;width:.5pt;height:.5pt;z-index:-251643904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781.8pt;margin-top:35.4pt;width:.5pt;height:.5pt;z-index:-251642880;mso-position-horizontal-relative:page;mso-position-vertical-relative:page" coordsize="10,10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38.65pt,35.9pt" to="38.65pt,394.8pt" strokeweight="0">
            <w10:wrap anchorx="page" anchory="page"/>
          </v:line>
        </w:pict>
      </w:r>
      <w:r>
        <w:rPr>
          <w:noProof/>
        </w:rPr>
        <w:pict>
          <v:shape id="_x0000_s1043" style="position:absolute;left:0;text-align:left;margin-left:38.4pt;margin-top:394.8pt;width:.5pt;height:.45pt;z-index:-251640832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38.4pt;margin-top:394.8pt;width:.5pt;height:.45pt;z-index:-251639808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5" style="position:absolute;left:0;text-align:left;z-index:-251638784;mso-position-horizontal-relative:page;mso-position-vertical-relative:page" from="38.9pt,395pt" to="66.35pt,395pt" strokeweight="0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66.6pt,35.9pt" to="66.6pt,394.8pt" strokeweight="0">
            <w10:wrap anchorx="page" anchory="page"/>
          </v:line>
        </w:pict>
      </w:r>
      <w:r>
        <w:rPr>
          <w:noProof/>
        </w:rPr>
        <w:pict>
          <v:shape id="_x0000_s1047" style="position:absolute;left:0;text-align:left;margin-left:66.35pt;margin-top:394.8pt;width:.5pt;height:.45pt;z-index:-25163673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66.85pt,395pt" to="230.9pt,395pt" strokeweight="0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231.15pt,35.9pt" to="231.15pt,394.8pt" strokeweight="0">
            <w10:wrap anchorx="page" anchory="page"/>
          </v:line>
        </w:pict>
      </w:r>
      <w:r>
        <w:rPr>
          <w:noProof/>
        </w:rPr>
        <w:pict>
          <v:shape id="_x0000_s1050" style="position:absolute;left:0;text-align:left;margin-left:230.9pt;margin-top:394.8pt;width:.5pt;height:.45pt;z-index:-251633664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1" style="position:absolute;left:0;text-align:left;z-index:-251632640;mso-position-horizontal-relative:page;mso-position-vertical-relative:page" from="231.4pt,395pt" to="475.65pt,395pt" strokeweight="0">
            <w10:wrap anchorx="page" anchory="page"/>
          </v:line>
        </w:pict>
      </w:r>
      <w:r>
        <w:rPr>
          <w:noProof/>
        </w:rPr>
        <w:pict>
          <v:line id="_x0000_s1052" style="position:absolute;left:0;text-align:left;z-index:-251631616;mso-position-horizontal-relative:page;mso-position-vertical-relative:page" from="475.85pt,35.9pt" to="475.85pt,394.8pt" strokeweight="0">
            <w10:wrap anchorx="page" anchory="page"/>
          </v:line>
        </w:pict>
      </w:r>
      <w:r>
        <w:rPr>
          <w:noProof/>
        </w:rPr>
        <w:pict>
          <v:shape id="_x0000_s1053" style="position:absolute;left:0;text-align:left;margin-left:475.65pt;margin-top:394.8pt;width:.45pt;height:.45pt;z-index:-251630592;mso-position-horizontal-relative:page;mso-position-vertical-relative:page" coordsize="9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4" style="position:absolute;left:0;text-align:left;z-index:-251629568;mso-position-horizontal-relative:page;mso-position-vertical-relative:page" from="476.1pt,395pt" to="781.8pt,395pt" strokeweight="0">
            <w10:wrap anchorx="page" anchory="page"/>
          </v:line>
        </w:pict>
      </w:r>
      <w:r>
        <w:rPr>
          <w:noProof/>
        </w:rPr>
        <w:pict>
          <v:line id="_x0000_s1055" style="position:absolute;left:0;text-align:left;z-index:-251628544;mso-position-horizontal-relative:page;mso-position-vertical-relative:page" from="782.05pt,35.9pt" to="782.05pt,394.8pt" strokeweight="0">
            <w10:wrap anchorx="page" anchory="page"/>
          </v:line>
        </w:pict>
      </w:r>
      <w:r>
        <w:rPr>
          <w:noProof/>
        </w:rPr>
        <w:pict>
          <v:shape id="_x0000_s1056" style="position:absolute;left:0;text-align:left;margin-left:781.8pt;margin-top:394.8pt;width:.5pt;height:.45pt;z-index:-251627520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781.8pt;margin-top:394.8pt;width:.5pt;height:.45pt;z-index:-251626496;mso-position-horizontal-relative:page;mso-position-vertical-relative:page" coordsize="10,9" path="m,10r10,l10,,,,,10xe" fillcolor="black" stroked="f" strokeweight="1pt">
            <v:path arrowok="t"/>
            <w10:wrap anchorx="page" anchory="page"/>
          </v:shape>
        </w:pict>
      </w:r>
      <w:r w:rsidR="005E1447">
        <w:rPr>
          <w:rFonts w:ascii="Times New Roman" w:hAnsi="Times New Roman" w:cs="Times New Roman"/>
          <w:color w:val="000000"/>
          <w:sz w:val="24"/>
          <w:szCs w:val="24"/>
        </w:rPr>
        <w:t xml:space="preserve">           В.В.Филатов</w:t>
      </w: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70460" w:rsidRDefault="00170460" w:rsidP="00170460">
      <w:pPr>
        <w:widowControl w:val="0"/>
        <w:autoSpaceDE w:val="0"/>
        <w:autoSpaceDN w:val="0"/>
        <w:adjustRightInd w:val="0"/>
        <w:spacing w:after="0" w:line="265" w:lineRule="exact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EC3F4F">
      <w:pPr>
        <w:widowControl w:val="0"/>
        <w:autoSpaceDE w:val="0"/>
        <w:autoSpaceDN w:val="0"/>
        <w:adjustRightInd w:val="0"/>
        <w:spacing w:after="0" w:line="265" w:lineRule="exact"/>
        <w:ind w:left="523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62230</wp:posOffset>
            </wp:positionV>
            <wp:extent cx="10248900" cy="6753225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  <w:r>
        <w:rPr>
          <w:noProof/>
        </w:rPr>
        <w:drawing>
          <wp:inline distT="0" distB="0" distL="0" distR="0">
            <wp:extent cx="9572625" cy="6438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60" w:rsidRDefault="00170460">
      <w:pPr>
        <w:widowControl w:val="0"/>
        <w:autoSpaceDE w:val="0"/>
        <w:autoSpaceDN w:val="0"/>
        <w:adjustRightInd w:val="0"/>
        <w:spacing w:after="0" w:line="265" w:lineRule="exact"/>
        <w:ind w:left="523"/>
      </w:pPr>
    </w:p>
    <w:sectPr w:rsidR="00170460" w:rsidSect="002623C3">
      <w:pgSz w:w="16840" w:h="11907" w:orient="landscape"/>
      <w:pgMar w:top="567" w:right="851" w:bottom="567" w:left="851" w:header="720" w:footer="720" w:gutter="0"/>
      <w:cols w:num="3" w:space="720" w:equalWidth="0">
        <w:col w:w="3859" w:space="10"/>
        <w:col w:w="4890" w:space="10"/>
        <w:col w:w="634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59AA"/>
    <w:rsid w:val="000A2226"/>
    <w:rsid w:val="00170460"/>
    <w:rsid w:val="0019712B"/>
    <w:rsid w:val="001F4B43"/>
    <w:rsid w:val="002623C3"/>
    <w:rsid w:val="002E77C2"/>
    <w:rsid w:val="003A0487"/>
    <w:rsid w:val="005166A6"/>
    <w:rsid w:val="005E1447"/>
    <w:rsid w:val="006F5CC8"/>
    <w:rsid w:val="007C383A"/>
    <w:rsid w:val="00964D48"/>
    <w:rsid w:val="00C665F9"/>
    <w:rsid w:val="00CD59AA"/>
    <w:rsid w:val="00E82B3A"/>
    <w:rsid w:val="00EC3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cp:lastPrinted>2019-05-25T15:15:00Z</cp:lastPrinted>
  <dcterms:created xsi:type="dcterms:W3CDTF">2019-05-24T07:54:00Z</dcterms:created>
  <dcterms:modified xsi:type="dcterms:W3CDTF">2019-05-25T15:22:00Z</dcterms:modified>
</cp:coreProperties>
</file>